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861261" w14:textId="77777777" w:rsidR="00C50719" w:rsidRDefault="003928A9">
      <w:pPr>
        <w:shd w:val="clear" w:color="auto" w:fill="FFFFFF"/>
        <w:tabs>
          <w:tab w:val="left" w:pos="90"/>
        </w:tabs>
        <w:spacing w:line="360" w:lineRule="auto"/>
        <w:ind w:firstLine="720"/>
        <w:jc w:val="right"/>
        <w:rPr>
          <w:rFonts w:ascii="GHEA Grapalat" w:eastAsia="GHEA Grapalat" w:hAnsi="GHEA Grapalat" w:cs="GHEA Grapalat"/>
          <w:b/>
          <w:color w:val="000000"/>
        </w:rPr>
      </w:pPr>
      <w:r>
        <w:rPr>
          <w:rFonts w:ascii="GHEA Grapalat" w:eastAsia="GHEA Grapalat" w:hAnsi="GHEA Grapalat" w:cs="GHEA Grapalat"/>
          <w:b/>
          <w:color w:val="000000"/>
        </w:rPr>
        <w:t>ՆԱԽԱԳԻԾ</w:t>
      </w:r>
    </w:p>
    <w:p w14:paraId="267BD567" w14:textId="77777777" w:rsidR="00C50719" w:rsidRDefault="003928A9">
      <w:pPr>
        <w:shd w:val="clear" w:color="auto" w:fill="FFFFFF"/>
        <w:tabs>
          <w:tab w:val="left" w:pos="90"/>
        </w:tabs>
        <w:spacing w:line="360" w:lineRule="auto"/>
        <w:ind w:firstLine="720"/>
        <w:jc w:val="center"/>
        <w:rPr>
          <w:rFonts w:ascii="GHEA Grapalat" w:eastAsia="GHEA Grapalat" w:hAnsi="GHEA Grapalat" w:cs="GHEA Grapalat"/>
          <w:b/>
          <w:color w:val="000000"/>
        </w:rPr>
      </w:pPr>
      <w:r>
        <w:rPr>
          <w:rFonts w:ascii="GHEA Grapalat" w:eastAsia="GHEA Grapalat" w:hAnsi="GHEA Grapalat" w:cs="GHEA Grapalat"/>
          <w:b/>
          <w:color w:val="000000"/>
        </w:rPr>
        <w:t>ՀԱՅԱՍՏԱՆԻ ՀԱՆՐԱՊԵՏՈՒԹՅԱՆ</w:t>
      </w:r>
    </w:p>
    <w:p w14:paraId="77B692CD" w14:textId="77777777" w:rsidR="00C50719" w:rsidRDefault="003928A9">
      <w:pPr>
        <w:shd w:val="clear" w:color="auto" w:fill="FFFFFF"/>
        <w:tabs>
          <w:tab w:val="left" w:pos="90"/>
        </w:tabs>
        <w:spacing w:line="360" w:lineRule="auto"/>
        <w:ind w:firstLine="720"/>
        <w:jc w:val="center"/>
        <w:rPr>
          <w:rFonts w:ascii="GHEA Grapalat" w:eastAsia="GHEA Grapalat" w:hAnsi="GHEA Grapalat" w:cs="GHEA Grapalat"/>
          <w:b/>
          <w:color w:val="000000"/>
        </w:rPr>
      </w:pPr>
      <w:r>
        <w:rPr>
          <w:rFonts w:ascii="GHEA Grapalat" w:eastAsia="GHEA Grapalat" w:hAnsi="GHEA Grapalat" w:cs="GHEA Grapalat"/>
          <w:b/>
          <w:color w:val="000000"/>
        </w:rPr>
        <w:t>Օ Ր Ե Ն Ք Ը</w:t>
      </w:r>
    </w:p>
    <w:p w14:paraId="322AC021" w14:textId="77777777" w:rsidR="00C50719" w:rsidRDefault="00C50719">
      <w:pPr>
        <w:shd w:val="clear" w:color="auto" w:fill="FFFFFF"/>
        <w:tabs>
          <w:tab w:val="left" w:pos="90"/>
        </w:tabs>
        <w:spacing w:line="360" w:lineRule="auto"/>
        <w:ind w:firstLine="720"/>
        <w:jc w:val="both"/>
        <w:rPr>
          <w:rFonts w:ascii="GHEA Grapalat" w:eastAsia="GHEA Grapalat" w:hAnsi="GHEA Grapalat" w:cs="GHEA Grapalat"/>
          <w:b/>
          <w:color w:val="000000"/>
        </w:rPr>
      </w:pPr>
    </w:p>
    <w:p w14:paraId="2D197CFE" w14:textId="77777777" w:rsidR="00C50719" w:rsidRDefault="003928A9">
      <w:pPr>
        <w:pBdr>
          <w:top w:val="nil"/>
          <w:left w:val="nil"/>
          <w:bottom w:val="nil"/>
          <w:right w:val="nil"/>
          <w:between w:val="nil"/>
        </w:pBdr>
        <w:shd w:val="clear" w:color="auto" w:fill="FFFFFF"/>
        <w:tabs>
          <w:tab w:val="left" w:pos="90"/>
        </w:tabs>
        <w:spacing w:line="360" w:lineRule="auto"/>
        <w:ind w:firstLine="720"/>
        <w:jc w:val="center"/>
        <w:rPr>
          <w:rFonts w:ascii="GHEA Grapalat" w:eastAsia="GHEA Grapalat" w:hAnsi="GHEA Grapalat" w:cs="GHEA Grapalat"/>
          <w:b/>
          <w:color w:val="000000"/>
        </w:rPr>
      </w:pPr>
      <w:r>
        <w:rPr>
          <w:rFonts w:ascii="GHEA Grapalat" w:eastAsia="GHEA Grapalat" w:hAnsi="GHEA Grapalat" w:cs="GHEA Grapalat"/>
          <w:b/>
          <w:color w:val="000000"/>
        </w:rPr>
        <w:t>«ՊԵՏԱԿԱՆ ՆՊԱՍՏՆԵՐԻ ՄԱՍԻՆ»</w:t>
      </w:r>
    </w:p>
    <w:p w14:paraId="45DCEF4B" w14:textId="77777777" w:rsidR="00C50719" w:rsidRDefault="003928A9">
      <w:pPr>
        <w:pBdr>
          <w:top w:val="nil"/>
          <w:left w:val="nil"/>
          <w:bottom w:val="nil"/>
          <w:right w:val="nil"/>
          <w:between w:val="nil"/>
        </w:pBdr>
        <w:shd w:val="clear" w:color="auto" w:fill="FFFFFF"/>
        <w:tabs>
          <w:tab w:val="left" w:pos="90"/>
        </w:tabs>
        <w:spacing w:line="360" w:lineRule="auto"/>
        <w:ind w:firstLine="720"/>
        <w:jc w:val="center"/>
        <w:rPr>
          <w:rFonts w:ascii="GHEA Grapalat" w:eastAsia="GHEA Grapalat" w:hAnsi="GHEA Grapalat" w:cs="GHEA Grapalat"/>
          <w:b/>
          <w:color w:val="000000"/>
        </w:rPr>
      </w:pPr>
      <w:r>
        <w:rPr>
          <w:rFonts w:ascii="GHEA Grapalat" w:eastAsia="GHEA Grapalat" w:hAnsi="GHEA Grapalat" w:cs="GHEA Grapalat"/>
          <w:b/>
          <w:color w:val="000000"/>
        </w:rPr>
        <w:t>ՕՐԵՆՔՈՒՄ ՓՈՓՈԽՈՒԹՅՈՒՆՆԵՐ ԵՎ ԼՐԱՑՈՒՄՆԵՐ ԿԱՏԱՐԵԼՈՒ ՄԱUԻՆ</w:t>
      </w:r>
    </w:p>
    <w:p w14:paraId="47D4F3FA" w14:textId="77777777" w:rsidR="00C50719" w:rsidRDefault="00C50719">
      <w:pPr>
        <w:pBdr>
          <w:top w:val="nil"/>
          <w:left w:val="nil"/>
          <w:bottom w:val="nil"/>
          <w:right w:val="nil"/>
          <w:between w:val="nil"/>
        </w:pBdr>
        <w:shd w:val="clear" w:color="auto" w:fill="FFFFFF"/>
        <w:tabs>
          <w:tab w:val="left" w:pos="90"/>
        </w:tabs>
        <w:spacing w:line="360" w:lineRule="auto"/>
        <w:ind w:firstLine="720"/>
        <w:jc w:val="center"/>
        <w:rPr>
          <w:rFonts w:ascii="GHEA Grapalat" w:eastAsia="GHEA Grapalat" w:hAnsi="GHEA Grapalat" w:cs="GHEA Grapalat"/>
          <w:b/>
          <w:color w:val="000000"/>
        </w:rPr>
      </w:pPr>
    </w:p>
    <w:p w14:paraId="4FA08E98" w14:textId="77777777" w:rsidR="00C50719"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b/>
          <w:color w:val="000000"/>
        </w:rPr>
        <w:t xml:space="preserve">Հոդված 1. </w:t>
      </w:r>
      <w:r>
        <w:rPr>
          <w:rFonts w:ascii="GHEA Grapalat" w:eastAsia="GHEA Grapalat" w:hAnsi="GHEA Grapalat" w:cs="GHEA Grapalat"/>
          <w:color w:val="000000"/>
        </w:rPr>
        <w:t>«Պետական նպաստների մասին» 2013 թվականի դեկտեմբերի 12-ի ՀՕ-154-Ն օրենքի (այսուհետ՝ Օրենք) 5-րդ հոդվածի 1-ին մասում՝</w:t>
      </w:r>
    </w:p>
    <w:p w14:paraId="5D8B2FB7" w14:textId="77777777" w:rsidR="00C50719"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color w:val="000000"/>
        </w:rPr>
        <w:t>1) 1-ին կետում «ընտանեկան» բառը փոխարինել «անապահովության» բառով.</w:t>
      </w:r>
    </w:p>
    <w:p w14:paraId="3FB258CC" w14:textId="77777777" w:rsidR="00C50719"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color w:val="000000"/>
        </w:rPr>
        <w:t>2) 2-րդ կետը ճանաչել ուժը կորցրած:</w:t>
      </w:r>
    </w:p>
    <w:p w14:paraId="3805515E" w14:textId="77777777" w:rsidR="00C50719" w:rsidRDefault="00C5071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p>
    <w:p w14:paraId="3F0F5306" w14:textId="77777777" w:rsidR="00C50719"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b/>
          <w:color w:val="000000"/>
        </w:rPr>
        <w:t xml:space="preserve">Հոդված 2. </w:t>
      </w:r>
      <w:r>
        <w:rPr>
          <w:rFonts w:ascii="GHEA Grapalat" w:eastAsia="GHEA Grapalat" w:hAnsi="GHEA Grapalat" w:cs="GHEA Grapalat"/>
          <w:color w:val="000000"/>
        </w:rPr>
        <w:t>Օրենքի 6-րդ հոդվածի 2-րդ մասից հանել «տարածքային կենտրոնում» բառերը։</w:t>
      </w:r>
    </w:p>
    <w:p w14:paraId="49F0D8C8" w14:textId="77777777" w:rsidR="00C50719" w:rsidRDefault="00C5071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p>
    <w:p w14:paraId="37B95510" w14:textId="77777777" w:rsidR="00C50719"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b/>
          <w:color w:val="000000"/>
        </w:rPr>
        <w:t xml:space="preserve">Հոդված 3. </w:t>
      </w:r>
      <w:r>
        <w:rPr>
          <w:rFonts w:ascii="GHEA Grapalat" w:eastAsia="GHEA Grapalat" w:hAnsi="GHEA Grapalat" w:cs="GHEA Grapalat"/>
          <w:color w:val="000000"/>
        </w:rPr>
        <w:t>Օրենքի 7-րդ հոդվածի 1-ին մասի 1-ին կետում «օրենքով» բառը փոխարինել «օրենսդրությամբ» բառով։</w:t>
      </w:r>
    </w:p>
    <w:p w14:paraId="5C010992" w14:textId="77777777" w:rsidR="00C50719" w:rsidRDefault="00C5071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p>
    <w:p w14:paraId="2ED9202C" w14:textId="77777777" w:rsidR="00C50719"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b/>
          <w:color w:val="000000"/>
        </w:rPr>
        <w:t xml:space="preserve">Հոդված 4. </w:t>
      </w:r>
      <w:r>
        <w:rPr>
          <w:rFonts w:ascii="GHEA Grapalat" w:eastAsia="GHEA Grapalat" w:hAnsi="GHEA Grapalat" w:cs="GHEA Grapalat"/>
          <w:color w:val="000000"/>
        </w:rPr>
        <w:t>Օրենքի 8-րդ հոդվածի 5-9-րդ մասերում «Ընտանեկան նպաստը, սոցիալական» բառերը փոխարինել «Անապահովության» բառով, իսկ 8-րդ մասում «կանխիկ եղանակով վճարելը» բառերից հետո լրացնել «անապահովության» բառով։</w:t>
      </w:r>
    </w:p>
    <w:p w14:paraId="5AB414AB" w14:textId="77777777" w:rsidR="00C50719" w:rsidRDefault="00C5071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p>
    <w:p w14:paraId="4989D869" w14:textId="77777777" w:rsidR="00C50719"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b/>
          <w:color w:val="000000"/>
        </w:rPr>
        <w:t xml:space="preserve">Հոդված 5. </w:t>
      </w:r>
      <w:r>
        <w:rPr>
          <w:rFonts w:ascii="GHEA Grapalat" w:eastAsia="GHEA Grapalat" w:hAnsi="GHEA Grapalat" w:cs="GHEA Grapalat"/>
          <w:color w:val="000000"/>
        </w:rPr>
        <w:t>Օրենքի Գլուխ 3-ը շարադրել հետևյալ խմբագրությամբ՝</w:t>
      </w:r>
    </w:p>
    <w:p w14:paraId="48400A63" w14:textId="77777777" w:rsidR="00C50719" w:rsidRDefault="003928A9">
      <w:pPr>
        <w:shd w:val="clear" w:color="auto" w:fill="FFFFFF"/>
        <w:tabs>
          <w:tab w:val="left" w:pos="90"/>
        </w:tabs>
        <w:spacing w:line="360" w:lineRule="auto"/>
        <w:ind w:firstLine="720"/>
        <w:jc w:val="center"/>
        <w:rPr>
          <w:rFonts w:ascii="GHEA Grapalat" w:eastAsia="GHEA Grapalat" w:hAnsi="GHEA Grapalat" w:cs="GHEA Grapalat"/>
          <w:color w:val="000000"/>
        </w:rPr>
      </w:pPr>
      <w:r>
        <w:rPr>
          <w:rFonts w:ascii="GHEA Grapalat" w:eastAsia="GHEA Grapalat" w:hAnsi="GHEA Grapalat" w:cs="GHEA Grapalat"/>
          <w:b/>
          <w:color w:val="000000"/>
        </w:rPr>
        <w:t xml:space="preserve">«Գ Լ ՈՒ Խ </w:t>
      </w:r>
      <w:r>
        <w:rPr>
          <w:rFonts w:ascii="Calibri" w:eastAsia="Calibri" w:hAnsi="Calibri" w:cs="Calibri"/>
          <w:b/>
          <w:color w:val="000000"/>
        </w:rPr>
        <w:t xml:space="preserve"> </w:t>
      </w:r>
      <w:r>
        <w:rPr>
          <w:rFonts w:ascii="GHEA Grapalat" w:eastAsia="GHEA Grapalat" w:hAnsi="GHEA Grapalat" w:cs="GHEA Grapalat"/>
          <w:b/>
          <w:color w:val="000000"/>
        </w:rPr>
        <w:t>3</w:t>
      </w:r>
      <w:r>
        <w:rPr>
          <w:rFonts w:ascii="Calibri" w:eastAsia="Calibri" w:hAnsi="Calibri" w:cs="Calibri"/>
          <w:color w:val="000000"/>
        </w:rPr>
        <w:t xml:space="preserve"> </w:t>
      </w:r>
    </w:p>
    <w:p w14:paraId="5BDB546D" w14:textId="77777777" w:rsidR="00C50719" w:rsidRDefault="003928A9">
      <w:pPr>
        <w:shd w:val="clear" w:color="auto" w:fill="FFFFFF"/>
        <w:tabs>
          <w:tab w:val="left" w:pos="90"/>
        </w:tabs>
        <w:spacing w:line="360" w:lineRule="auto"/>
        <w:ind w:firstLine="720"/>
        <w:jc w:val="center"/>
        <w:rPr>
          <w:rFonts w:ascii="GHEA Grapalat" w:eastAsia="GHEA Grapalat" w:hAnsi="GHEA Grapalat" w:cs="GHEA Grapalat"/>
          <w:color w:val="000000"/>
        </w:rPr>
      </w:pPr>
      <w:r>
        <w:rPr>
          <w:rFonts w:ascii="GHEA Grapalat" w:eastAsia="GHEA Grapalat" w:hAnsi="GHEA Grapalat" w:cs="GHEA Grapalat"/>
          <w:b/>
          <w:color w:val="000000"/>
        </w:rPr>
        <w:t>ԱՆԱՊԱՀՈՎՈՒԹՅԱՆ ՆՊԱՍՏԸ</w:t>
      </w:r>
    </w:p>
    <w:tbl>
      <w:tblPr>
        <w:tblStyle w:val="a5"/>
        <w:tblW w:w="9360" w:type="dxa"/>
        <w:tblInd w:w="-100" w:type="dxa"/>
        <w:tblLayout w:type="fixed"/>
        <w:tblLook w:val="0400" w:firstRow="0" w:lastRow="0" w:firstColumn="0" w:lastColumn="0" w:noHBand="0" w:noVBand="1"/>
      </w:tblPr>
      <w:tblGrid>
        <w:gridCol w:w="2046"/>
        <w:gridCol w:w="7314"/>
      </w:tblGrid>
      <w:tr w:rsidR="00C50719" w14:paraId="0197BBB9" w14:textId="77777777">
        <w:tc>
          <w:tcPr>
            <w:tcW w:w="2046" w:type="dxa"/>
            <w:shd w:val="clear" w:color="auto" w:fill="FFFFFF"/>
          </w:tcPr>
          <w:p w14:paraId="0842B8FC" w14:textId="77777777" w:rsidR="00C50719" w:rsidRDefault="003928A9">
            <w:pPr>
              <w:tabs>
                <w:tab w:val="left" w:pos="90"/>
              </w:tabs>
              <w:spacing w:line="360" w:lineRule="auto"/>
              <w:ind w:firstLine="75"/>
              <w:jc w:val="center"/>
              <w:rPr>
                <w:rFonts w:ascii="GHEA Grapalat" w:eastAsia="GHEA Grapalat" w:hAnsi="GHEA Grapalat" w:cs="GHEA Grapalat"/>
                <w:color w:val="000000"/>
              </w:rPr>
            </w:pPr>
            <w:r>
              <w:rPr>
                <w:rFonts w:ascii="GHEA Grapalat" w:eastAsia="GHEA Grapalat" w:hAnsi="GHEA Grapalat" w:cs="GHEA Grapalat"/>
                <w:b/>
                <w:color w:val="000000"/>
              </w:rPr>
              <w:t>Հոդված 13.</w:t>
            </w:r>
          </w:p>
        </w:tc>
        <w:tc>
          <w:tcPr>
            <w:tcW w:w="7314" w:type="dxa"/>
            <w:shd w:val="clear" w:color="auto" w:fill="FFFFFF"/>
            <w:vAlign w:val="center"/>
          </w:tcPr>
          <w:p w14:paraId="02BF57CB" w14:textId="77777777" w:rsidR="00C50719" w:rsidRDefault="003928A9">
            <w:pPr>
              <w:tabs>
                <w:tab w:val="left" w:pos="90"/>
              </w:tabs>
              <w:spacing w:line="360" w:lineRule="auto"/>
              <w:rPr>
                <w:rFonts w:ascii="GHEA Grapalat" w:eastAsia="GHEA Grapalat" w:hAnsi="GHEA Grapalat" w:cs="GHEA Grapalat"/>
                <w:color w:val="000000"/>
              </w:rPr>
            </w:pPr>
            <w:r>
              <w:rPr>
                <w:rFonts w:ascii="GHEA Grapalat" w:eastAsia="GHEA Grapalat" w:hAnsi="GHEA Grapalat" w:cs="GHEA Grapalat"/>
                <w:b/>
                <w:color w:val="000000"/>
              </w:rPr>
              <w:t xml:space="preserve">Անապահովության նպաստ ստանալու իրավունքը և տրամադրման հիմքը </w:t>
            </w:r>
          </w:p>
        </w:tc>
      </w:tr>
    </w:tbl>
    <w:p w14:paraId="35096BCC" w14:textId="77777777" w:rsidR="00C50719" w:rsidRDefault="003928A9">
      <w:pPr>
        <w:shd w:val="clear" w:color="auto" w:fill="FFFFFF"/>
        <w:tabs>
          <w:tab w:val="left" w:pos="90"/>
        </w:tabs>
        <w:spacing w:line="360" w:lineRule="auto"/>
        <w:ind w:firstLine="720"/>
        <w:rPr>
          <w:rFonts w:ascii="GHEA Grapalat" w:eastAsia="GHEA Grapalat" w:hAnsi="GHEA Grapalat" w:cs="GHEA Grapalat"/>
          <w:color w:val="000000"/>
        </w:rPr>
      </w:pPr>
      <w:r>
        <w:rPr>
          <w:rFonts w:ascii="Calibri" w:eastAsia="Calibri" w:hAnsi="Calibri" w:cs="Calibri"/>
          <w:color w:val="000000"/>
        </w:rPr>
        <w:lastRenderedPageBreak/>
        <w:t> </w:t>
      </w:r>
    </w:p>
    <w:p w14:paraId="45793570" w14:textId="63CEDA96" w:rsidR="00C50719" w:rsidRDefault="00C66433">
      <w:pPr>
        <w:numPr>
          <w:ilvl w:val="0"/>
          <w:numId w:val="11"/>
        </w:numPr>
        <w:pBdr>
          <w:top w:val="nil"/>
          <w:left w:val="nil"/>
          <w:bottom w:val="nil"/>
          <w:right w:val="nil"/>
          <w:between w:val="nil"/>
        </w:pBdr>
        <w:shd w:val="clear" w:color="auto" w:fill="FFFFFF"/>
        <w:tabs>
          <w:tab w:val="left" w:pos="90"/>
          <w:tab w:val="left" w:pos="900"/>
        </w:tabs>
        <w:spacing w:line="360" w:lineRule="auto"/>
        <w:ind w:left="0" w:firstLine="720"/>
        <w:jc w:val="both"/>
        <w:rPr>
          <w:color w:val="000000"/>
        </w:rPr>
      </w:pPr>
      <w:r>
        <w:rPr>
          <w:rFonts w:ascii="GHEA Grapalat" w:eastAsia="GHEA Grapalat" w:hAnsi="GHEA Grapalat" w:cs="GHEA Grapalat"/>
          <w:color w:val="000000"/>
        </w:rPr>
        <w:t xml:space="preserve"> </w:t>
      </w:r>
      <w:r w:rsidR="003928A9">
        <w:rPr>
          <w:rFonts w:ascii="GHEA Grapalat" w:eastAsia="GHEA Grapalat" w:hAnsi="GHEA Grapalat" w:cs="GHEA Grapalat"/>
          <w:color w:val="000000"/>
        </w:rPr>
        <w:t xml:space="preserve">Անապահովության նպաստ ստանալու իրավունք ունի Հայաստանի Հանրապետության կառավարության որոշմամբ հաստատված ընտանիքի անապահովության գնահատման կարգով (այսուհետ՝ Գնահատման կարգ) սոցիալապես անապահով ճանաչված այն ընտանիքը, որի </w:t>
      </w:r>
      <w:r w:rsidR="003928A9">
        <w:rPr>
          <w:rFonts w:ascii="GHEA Grapalat" w:eastAsia="GHEA Grapalat" w:hAnsi="GHEA Grapalat" w:cs="GHEA Grapalat"/>
        </w:rPr>
        <w:t xml:space="preserve">մեկ </w:t>
      </w:r>
      <w:r w:rsidR="003928A9">
        <w:rPr>
          <w:rFonts w:ascii="GHEA Grapalat" w:eastAsia="GHEA Grapalat" w:hAnsi="GHEA Grapalat" w:cs="GHEA Grapalat"/>
          <w:color w:val="000000"/>
        </w:rPr>
        <w:t>հաշվարկային անդամի ամսական եկամտի չափը ցածր է Հայաստանի Հանրապետության կառավարության կողմից տվյալ տարվա համար սահմանված անապահովության նպաստ ստանալու իրավունք տվող սահմանային շեմից</w:t>
      </w:r>
      <w:r w:rsidR="003928A9">
        <w:rPr>
          <w:rFonts w:ascii="GHEA Grapalat" w:eastAsia="GHEA Grapalat" w:hAnsi="GHEA Grapalat" w:cs="GHEA Grapalat"/>
        </w:rPr>
        <w:t xml:space="preserve"> և</w:t>
      </w:r>
      <w:r w:rsidR="003928A9">
        <w:rPr>
          <w:rFonts w:ascii="GHEA Grapalat" w:eastAsia="GHEA Grapalat" w:hAnsi="GHEA Grapalat" w:cs="GHEA Grapalat"/>
          <w:color w:val="000000"/>
        </w:rPr>
        <w:t xml:space="preserve"> ընտանիքի համար </w:t>
      </w:r>
      <w:r w:rsidR="003928A9">
        <w:rPr>
          <w:rFonts w:ascii="GHEA Grapalat" w:eastAsia="GHEA Grapalat" w:hAnsi="GHEA Grapalat" w:cs="GHEA Grapalat"/>
        </w:rPr>
        <w:t>հաշվարկված</w:t>
      </w:r>
      <w:r w:rsidR="003928A9">
        <w:rPr>
          <w:rFonts w:ascii="GHEA Grapalat" w:eastAsia="GHEA Grapalat" w:hAnsi="GHEA Grapalat" w:cs="GHEA Grapalat"/>
          <w:color w:val="000000"/>
        </w:rPr>
        <w:t xml:space="preserve"> անապահով</w:t>
      </w:r>
      <w:r w:rsidR="003928A9">
        <w:rPr>
          <w:rFonts w:ascii="GHEA Grapalat" w:eastAsia="GHEA Grapalat" w:hAnsi="GHEA Grapalat" w:cs="GHEA Grapalat"/>
        </w:rPr>
        <w:t xml:space="preserve">ության նպաստի չափը բարձր է </w:t>
      </w:r>
      <w:r w:rsidR="003928A9">
        <w:rPr>
          <w:rFonts w:ascii="GHEA Grapalat" w:eastAsia="GHEA Grapalat" w:hAnsi="GHEA Grapalat" w:cs="GHEA Grapalat"/>
          <w:color w:val="000000"/>
        </w:rPr>
        <w:t xml:space="preserve">Հայաստանի Հանրապետության կառավարության կողմից տվյալ տարվա համար սահմանված </w:t>
      </w:r>
      <w:r w:rsidR="003928A9">
        <w:rPr>
          <w:rFonts w:ascii="GHEA Grapalat" w:eastAsia="GHEA Grapalat" w:hAnsi="GHEA Grapalat" w:cs="GHEA Grapalat"/>
        </w:rPr>
        <w:t>անապահովության նպաստի նվազագույն չափից</w:t>
      </w:r>
      <w:r w:rsidR="003928A9">
        <w:rPr>
          <w:rFonts w:ascii="GHEA Grapalat" w:eastAsia="GHEA Grapalat" w:hAnsi="GHEA Grapalat" w:cs="GHEA Grapalat"/>
          <w:color w:val="000000"/>
        </w:rPr>
        <w:t>։</w:t>
      </w:r>
    </w:p>
    <w:p w14:paraId="5603E98F" w14:textId="136672A5" w:rsidR="00C50719" w:rsidRDefault="003928A9">
      <w:pPr>
        <w:numPr>
          <w:ilvl w:val="0"/>
          <w:numId w:val="11"/>
        </w:numPr>
        <w:pBdr>
          <w:top w:val="nil"/>
          <w:left w:val="nil"/>
          <w:bottom w:val="nil"/>
          <w:right w:val="nil"/>
          <w:between w:val="nil"/>
        </w:pBdr>
        <w:shd w:val="clear" w:color="auto" w:fill="FFFFFF"/>
        <w:tabs>
          <w:tab w:val="left" w:pos="90"/>
          <w:tab w:val="left" w:pos="900"/>
          <w:tab w:val="left" w:pos="1080"/>
        </w:tabs>
        <w:spacing w:line="360" w:lineRule="auto"/>
        <w:ind w:left="0" w:firstLine="720"/>
        <w:jc w:val="both"/>
        <w:rPr>
          <w:color w:val="000000"/>
        </w:rPr>
      </w:pPr>
      <w:r>
        <w:rPr>
          <w:rFonts w:ascii="GHEA Grapalat" w:eastAsia="GHEA Grapalat" w:hAnsi="GHEA Grapalat" w:cs="GHEA Grapalat"/>
          <w:color w:val="000000"/>
        </w:rPr>
        <w:t xml:space="preserve">Ընտանիքի </w:t>
      </w:r>
      <w:r w:rsidR="00BE1607">
        <w:rPr>
          <w:rFonts w:ascii="GHEA Grapalat" w:eastAsia="GHEA Grapalat" w:hAnsi="GHEA Grapalat" w:cs="GHEA Grapalat"/>
          <w:color w:val="000000"/>
        </w:rPr>
        <w:t xml:space="preserve">մեկ </w:t>
      </w:r>
      <w:r>
        <w:rPr>
          <w:rFonts w:ascii="GHEA Grapalat" w:eastAsia="GHEA Grapalat" w:hAnsi="GHEA Grapalat" w:cs="GHEA Grapalat"/>
          <w:color w:val="000000"/>
        </w:rPr>
        <w:t>հաշվարկային անդամի ամսական եկամուտ</w:t>
      </w:r>
      <w:r>
        <w:rPr>
          <w:rFonts w:ascii="GHEA Grapalat" w:eastAsia="GHEA Grapalat" w:hAnsi="GHEA Grapalat" w:cs="GHEA Grapalat"/>
        </w:rPr>
        <w:t xml:space="preserve">ը հաշվարկելու նպատակով </w:t>
      </w:r>
      <w:r>
        <w:rPr>
          <w:rFonts w:ascii="GHEA Grapalat" w:eastAsia="GHEA Grapalat" w:hAnsi="GHEA Grapalat" w:cs="GHEA Grapalat"/>
          <w:color w:val="000000"/>
        </w:rPr>
        <w:t xml:space="preserve">ընտանիքի բոլոր անդամների՝ </w:t>
      </w:r>
      <w:r>
        <w:rPr>
          <w:rFonts w:ascii="GHEA Grapalat" w:eastAsia="GHEA Grapalat" w:hAnsi="GHEA Grapalat" w:cs="GHEA Grapalat"/>
        </w:rPr>
        <w:t>Գնահատման</w:t>
      </w:r>
      <w:r>
        <w:rPr>
          <w:rFonts w:ascii="GHEA Grapalat" w:eastAsia="GHEA Grapalat" w:hAnsi="GHEA Grapalat" w:cs="GHEA Grapalat"/>
          <w:color w:val="000000"/>
        </w:rPr>
        <w:t xml:space="preserve"> կարգով հաշվարկվող եկամուտների հա</w:t>
      </w:r>
      <w:r>
        <w:rPr>
          <w:rFonts w:ascii="GHEA Grapalat" w:eastAsia="GHEA Grapalat" w:hAnsi="GHEA Grapalat" w:cs="GHEA Grapalat"/>
        </w:rPr>
        <w:t>նր</w:t>
      </w:r>
      <w:r>
        <w:rPr>
          <w:rFonts w:ascii="GHEA Grapalat" w:eastAsia="GHEA Grapalat" w:hAnsi="GHEA Grapalat" w:cs="GHEA Grapalat"/>
          <w:color w:val="000000"/>
        </w:rPr>
        <w:t>ագումարը բաժանվում է ընտանիքի անդամների հաշվարկային թվի</w:t>
      </w:r>
      <w:r>
        <w:rPr>
          <w:rFonts w:ascii="GHEA Grapalat" w:eastAsia="GHEA Grapalat" w:hAnsi="GHEA Grapalat" w:cs="GHEA Grapalat"/>
        </w:rPr>
        <w:t xml:space="preserve"> վրա</w:t>
      </w:r>
      <w:r>
        <w:rPr>
          <w:rFonts w:ascii="GHEA Grapalat" w:eastAsia="GHEA Grapalat" w:hAnsi="GHEA Grapalat" w:cs="GHEA Grapalat"/>
          <w:color w:val="000000"/>
        </w:rPr>
        <w:t>։</w:t>
      </w:r>
    </w:p>
    <w:p w14:paraId="6F23E944" w14:textId="77777777" w:rsidR="00C50719" w:rsidRPr="00BE1607" w:rsidRDefault="003928A9">
      <w:pPr>
        <w:numPr>
          <w:ilvl w:val="0"/>
          <w:numId w:val="11"/>
        </w:numPr>
        <w:pBdr>
          <w:top w:val="nil"/>
          <w:left w:val="nil"/>
          <w:bottom w:val="nil"/>
          <w:right w:val="nil"/>
          <w:between w:val="nil"/>
        </w:pBdr>
        <w:shd w:val="clear" w:color="auto" w:fill="FFFFFF"/>
        <w:tabs>
          <w:tab w:val="left" w:pos="90"/>
          <w:tab w:val="left" w:pos="900"/>
          <w:tab w:val="left" w:pos="1080"/>
        </w:tabs>
        <w:spacing w:line="360" w:lineRule="auto"/>
        <w:ind w:left="0" w:firstLine="720"/>
        <w:jc w:val="both"/>
        <w:rPr>
          <w:color w:val="000000"/>
        </w:rPr>
      </w:pPr>
      <w:r w:rsidRPr="00BE1607">
        <w:rPr>
          <w:rFonts w:ascii="GHEA Grapalat" w:eastAsia="GHEA Grapalat" w:hAnsi="GHEA Grapalat" w:cs="GHEA Grapalat"/>
          <w:color w:val="000000"/>
        </w:rPr>
        <w:t>Ընտանիքի անդամների հաշվարկային թիվը ձևավորվում է սույն մասի 1-4-րդ կետերում նշված գործակիցներ</w:t>
      </w:r>
      <w:r w:rsidRPr="00BE1607">
        <w:rPr>
          <w:rFonts w:ascii="GHEA Grapalat" w:eastAsia="GHEA Grapalat" w:hAnsi="GHEA Grapalat" w:cs="GHEA Grapalat"/>
        </w:rPr>
        <w:t>ի հիման վրա ստացված թվերը գումարելով</w:t>
      </w:r>
      <w:r w:rsidRPr="00BE1607">
        <w:rPr>
          <w:rFonts w:ascii="GHEA Grapalat" w:eastAsia="GHEA Grapalat" w:hAnsi="GHEA Grapalat" w:cs="GHEA Grapalat"/>
          <w:color w:val="000000"/>
        </w:rPr>
        <w:t xml:space="preserve">՝ </w:t>
      </w:r>
    </w:p>
    <w:p w14:paraId="4FB8B922" w14:textId="77777777" w:rsidR="00C50719" w:rsidRPr="00BE1607" w:rsidRDefault="003928A9">
      <w:pPr>
        <w:numPr>
          <w:ilvl w:val="0"/>
          <w:numId w:val="12"/>
        </w:numPr>
        <w:shd w:val="clear" w:color="auto" w:fill="FFFFFF"/>
        <w:spacing w:line="360" w:lineRule="auto"/>
        <w:ind w:left="851" w:hanging="284"/>
        <w:jc w:val="both"/>
        <w:rPr>
          <w:rFonts w:ascii="GHEA Grapalat" w:eastAsia="GHEA Grapalat" w:hAnsi="GHEA Grapalat" w:cs="GHEA Grapalat"/>
        </w:rPr>
      </w:pPr>
      <w:r w:rsidRPr="00BE1607">
        <w:rPr>
          <w:rFonts w:ascii="GHEA Grapalat" w:eastAsia="GHEA Grapalat" w:hAnsi="GHEA Grapalat" w:cs="GHEA Grapalat"/>
          <w:color w:val="000000"/>
        </w:rPr>
        <w:t>18</w:t>
      </w:r>
      <w:r w:rsidRPr="00BE1607">
        <w:rPr>
          <w:rFonts w:ascii="GHEA Grapalat" w:eastAsia="GHEA Grapalat" w:hAnsi="GHEA Grapalat" w:cs="GHEA Grapalat"/>
        </w:rPr>
        <w:t xml:space="preserve"> և ավելի </w:t>
      </w:r>
      <w:r w:rsidRPr="00BE1607">
        <w:rPr>
          <w:rFonts w:ascii="GHEA Grapalat" w:eastAsia="GHEA Grapalat" w:hAnsi="GHEA Grapalat" w:cs="GHEA Grapalat"/>
          <w:color w:val="000000"/>
        </w:rPr>
        <w:t xml:space="preserve"> տարեկան անձի գործակիցը 1 է.</w:t>
      </w:r>
    </w:p>
    <w:p w14:paraId="7CA328B0" w14:textId="77777777" w:rsidR="00C50719" w:rsidRPr="00BE1607" w:rsidRDefault="003928A9">
      <w:pPr>
        <w:numPr>
          <w:ilvl w:val="0"/>
          <w:numId w:val="12"/>
        </w:numPr>
        <w:shd w:val="clear" w:color="auto" w:fill="FFFFFF"/>
        <w:spacing w:line="360" w:lineRule="auto"/>
        <w:ind w:left="851" w:hanging="284"/>
        <w:jc w:val="both"/>
      </w:pPr>
      <w:r w:rsidRPr="00BE1607">
        <w:rPr>
          <w:rFonts w:ascii="GHEA Grapalat" w:eastAsia="GHEA Grapalat" w:hAnsi="GHEA Grapalat" w:cs="GHEA Grapalat"/>
        </w:rPr>
        <w:t xml:space="preserve">15-17 տարեկան անձի գործակիցը 0․7 է </w:t>
      </w:r>
      <w:r w:rsidRPr="00BE1607">
        <w:rPr>
          <w:rFonts w:ascii="GHEA Grapalat" w:eastAsia="GHEA Grapalat" w:hAnsi="GHEA Grapalat" w:cs="GHEA Grapalat"/>
          <w:color w:val="000000"/>
        </w:rPr>
        <w:t xml:space="preserve">․ </w:t>
      </w:r>
    </w:p>
    <w:p w14:paraId="1A5CD1E4" w14:textId="77777777" w:rsidR="00C50719" w:rsidRPr="00BE1607" w:rsidRDefault="003928A9">
      <w:pPr>
        <w:numPr>
          <w:ilvl w:val="0"/>
          <w:numId w:val="12"/>
        </w:numPr>
        <w:shd w:val="clear" w:color="auto" w:fill="FFFFFF"/>
        <w:spacing w:line="360" w:lineRule="auto"/>
        <w:ind w:left="851" w:hanging="284"/>
        <w:jc w:val="both"/>
      </w:pPr>
      <w:r w:rsidRPr="00BE1607">
        <w:rPr>
          <w:rFonts w:ascii="GHEA Grapalat" w:eastAsia="GHEA Grapalat" w:hAnsi="GHEA Grapalat" w:cs="GHEA Grapalat"/>
          <w:color w:val="000000"/>
        </w:rPr>
        <w:t>10-14 տարեկան անձի գործակիցը 0․55 է․</w:t>
      </w:r>
    </w:p>
    <w:p w14:paraId="75ECC54E" w14:textId="77777777" w:rsidR="00C50719" w:rsidRPr="00BE1607" w:rsidRDefault="003928A9">
      <w:pPr>
        <w:numPr>
          <w:ilvl w:val="0"/>
          <w:numId w:val="12"/>
        </w:numPr>
        <w:shd w:val="clear" w:color="auto" w:fill="FFFFFF"/>
        <w:spacing w:line="360" w:lineRule="auto"/>
        <w:ind w:left="851" w:hanging="284"/>
        <w:jc w:val="both"/>
        <w:rPr>
          <w:rFonts w:ascii="GHEA Grapalat" w:eastAsia="GHEA Grapalat" w:hAnsi="GHEA Grapalat" w:cs="GHEA Grapalat"/>
        </w:rPr>
      </w:pPr>
      <w:r w:rsidRPr="00BE1607">
        <w:rPr>
          <w:rFonts w:ascii="GHEA Grapalat" w:eastAsia="GHEA Grapalat" w:hAnsi="GHEA Grapalat" w:cs="GHEA Grapalat"/>
        </w:rPr>
        <w:t>0-9 տարեկան անձի գործակիցը  0․45 է</w:t>
      </w:r>
      <w:r w:rsidRPr="00BE1607">
        <w:rPr>
          <w:rFonts w:ascii="GHEA Grapalat" w:eastAsia="GHEA Grapalat" w:hAnsi="GHEA Grapalat" w:cs="GHEA Grapalat"/>
          <w:color w:val="000000"/>
        </w:rPr>
        <w:t>։</w:t>
      </w:r>
    </w:p>
    <w:p w14:paraId="175A4B5B" w14:textId="36902729" w:rsidR="00C50719" w:rsidRDefault="003928A9">
      <w:pPr>
        <w:numPr>
          <w:ilvl w:val="0"/>
          <w:numId w:val="11"/>
        </w:numPr>
        <w:pBdr>
          <w:top w:val="nil"/>
          <w:left w:val="nil"/>
          <w:bottom w:val="nil"/>
          <w:right w:val="nil"/>
          <w:between w:val="nil"/>
        </w:pBdr>
        <w:shd w:val="clear" w:color="auto" w:fill="FFFFFF"/>
        <w:tabs>
          <w:tab w:val="left" w:pos="90"/>
          <w:tab w:val="left" w:pos="900"/>
          <w:tab w:val="left" w:pos="1080"/>
        </w:tabs>
        <w:spacing w:line="360" w:lineRule="auto"/>
        <w:ind w:left="0" w:firstLine="720"/>
        <w:jc w:val="both"/>
        <w:rPr>
          <w:color w:val="000000"/>
        </w:rPr>
      </w:pPr>
      <w:r>
        <w:rPr>
          <w:rFonts w:ascii="GHEA Grapalat" w:eastAsia="GHEA Grapalat" w:hAnsi="GHEA Grapalat" w:cs="GHEA Grapalat"/>
          <w:color w:val="000000"/>
        </w:rPr>
        <w:t xml:space="preserve"> </w:t>
      </w:r>
      <w:r>
        <w:rPr>
          <w:rFonts w:ascii="GHEA Grapalat" w:eastAsia="GHEA Grapalat" w:hAnsi="GHEA Grapalat" w:cs="GHEA Grapalat"/>
        </w:rPr>
        <w:t xml:space="preserve">Անապահովության նպաստ ստանալու իրավունք </w:t>
      </w:r>
      <w:r w:rsidR="00C66433">
        <w:rPr>
          <w:rFonts w:ascii="GHEA Grapalat" w:eastAsia="GHEA Grapalat" w:hAnsi="GHEA Grapalat" w:cs="GHEA Grapalat"/>
        </w:rPr>
        <w:t>տվող</w:t>
      </w:r>
      <w:r>
        <w:rPr>
          <w:rFonts w:ascii="GHEA Grapalat" w:eastAsia="GHEA Grapalat" w:hAnsi="GHEA Grapalat" w:cs="GHEA Grapalat"/>
        </w:rPr>
        <w:t xml:space="preserve"> սահմանային շեմը սահմանվում է հիմք ընդունելով </w:t>
      </w:r>
      <w:r>
        <w:rPr>
          <w:rFonts w:ascii="GHEA Grapalat" w:eastAsia="GHEA Grapalat" w:hAnsi="GHEA Grapalat" w:cs="GHEA Grapalat"/>
          <w:color w:val="000000"/>
        </w:rPr>
        <w:t xml:space="preserve">Հայաստանի Հանրապետության վիճակագրական կոմիտեի տնային տնտեսությունների կենսապայմանների ամբողջացված հետազոտությունների տվյալներով նախորդ տարվա երրորդ եռամսյակի համար հաշվարկված և հրապարակված նվազագույն պարենային զամբյուղի </w:t>
      </w:r>
      <w:r>
        <w:rPr>
          <w:rFonts w:ascii="GHEA Grapalat" w:eastAsia="GHEA Grapalat" w:hAnsi="GHEA Grapalat" w:cs="GHEA Grapalat"/>
        </w:rPr>
        <w:t xml:space="preserve">արժեքի նկատմամբ հաշվարկված տոկոսը։ </w:t>
      </w:r>
    </w:p>
    <w:p w14:paraId="7E09AC02" w14:textId="77777777" w:rsidR="00C50719" w:rsidRDefault="003928A9">
      <w:pPr>
        <w:numPr>
          <w:ilvl w:val="0"/>
          <w:numId w:val="11"/>
        </w:numPr>
        <w:pBdr>
          <w:top w:val="nil"/>
          <w:left w:val="nil"/>
          <w:bottom w:val="nil"/>
          <w:right w:val="nil"/>
          <w:between w:val="nil"/>
        </w:pBdr>
        <w:shd w:val="clear" w:color="auto" w:fill="FFFFFF"/>
        <w:tabs>
          <w:tab w:val="left" w:pos="90"/>
          <w:tab w:val="left" w:pos="900"/>
          <w:tab w:val="left" w:pos="1080"/>
        </w:tabs>
        <w:spacing w:line="360" w:lineRule="auto"/>
        <w:ind w:left="0" w:firstLine="720"/>
        <w:jc w:val="both"/>
        <w:rPr>
          <w:color w:val="000000"/>
        </w:rPr>
      </w:pPr>
      <w:r>
        <w:rPr>
          <w:rFonts w:ascii="GHEA Grapalat" w:eastAsia="GHEA Grapalat" w:hAnsi="GHEA Grapalat" w:cs="GHEA Grapalat"/>
          <w:color w:val="000000"/>
        </w:rPr>
        <w:lastRenderedPageBreak/>
        <w:t>Անապահովության նպաստի նվազագույն չափը չի կարող ցածր լինել Հայաստանի Հանրապետության վիճակագրական կոմիտեի տնային տնտեսությունների կենսապայմանների ամբողջացված հետազոտությունների տվյալներով նախորդ տարվա երրորդ եռամսյակի համար հաշվարկված և հրապարակված նվազագույն պարենային զամբյուղի արժեքի տասը տոկոսի արժեքից</w:t>
      </w:r>
      <w:r>
        <w:rPr>
          <w:rFonts w:ascii="Cambria Math" w:eastAsia="Cambria Math" w:hAnsi="Cambria Math" w:cs="Cambria Math"/>
          <w:color w:val="000000"/>
        </w:rPr>
        <w:t>։</w:t>
      </w:r>
    </w:p>
    <w:p w14:paraId="5418D3A5" w14:textId="77777777" w:rsidR="00C50719" w:rsidRPr="00BE1607" w:rsidRDefault="003928A9">
      <w:pPr>
        <w:numPr>
          <w:ilvl w:val="0"/>
          <w:numId w:val="11"/>
        </w:numPr>
        <w:pBdr>
          <w:top w:val="nil"/>
          <w:left w:val="nil"/>
          <w:bottom w:val="nil"/>
          <w:right w:val="nil"/>
          <w:between w:val="nil"/>
        </w:pBdr>
        <w:shd w:val="clear" w:color="auto" w:fill="FFFFFF"/>
        <w:tabs>
          <w:tab w:val="left" w:pos="90"/>
          <w:tab w:val="left" w:pos="900"/>
          <w:tab w:val="left" w:pos="1080"/>
        </w:tabs>
        <w:spacing w:line="360" w:lineRule="auto"/>
        <w:ind w:left="0" w:firstLine="720"/>
        <w:jc w:val="both"/>
        <w:rPr>
          <w:color w:val="000000"/>
        </w:rPr>
      </w:pPr>
      <w:r w:rsidRPr="00BE1607">
        <w:rPr>
          <w:rFonts w:ascii="GHEA Grapalat" w:eastAsia="GHEA Grapalat" w:hAnsi="GHEA Grapalat" w:cs="GHEA Grapalat"/>
          <w:color w:val="000000"/>
        </w:rPr>
        <w:t>Անապահովության նպաստ ստանալու իրավունքը ծագում է անապահովության նպաստ նշանակելու օրվա դրությամբ և անապահովության նպաստը վճարվում է դիմելու օրվա ամսվան հաջորդող ամսվանից՝ մինչև նպաստի իրավունքի դադարեցման հիմքի առաջացումը, սակայն ոչ ավելի քան տասներկու ամիս ժամկետով:</w:t>
      </w:r>
    </w:p>
    <w:p w14:paraId="577C31CA" w14:textId="5BC899CA" w:rsidR="00C50719" w:rsidRDefault="003928A9">
      <w:pPr>
        <w:numPr>
          <w:ilvl w:val="0"/>
          <w:numId w:val="11"/>
        </w:numPr>
        <w:pBdr>
          <w:top w:val="nil"/>
          <w:left w:val="nil"/>
          <w:bottom w:val="nil"/>
          <w:right w:val="nil"/>
          <w:between w:val="nil"/>
        </w:pBdr>
        <w:shd w:val="clear" w:color="auto" w:fill="FFFFFF"/>
        <w:tabs>
          <w:tab w:val="left" w:pos="90"/>
          <w:tab w:val="left" w:pos="900"/>
          <w:tab w:val="left" w:pos="993"/>
          <w:tab w:val="left" w:pos="1080"/>
        </w:tabs>
        <w:spacing w:line="360" w:lineRule="auto"/>
        <w:ind w:left="0" w:firstLine="720"/>
        <w:jc w:val="both"/>
        <w:rPr>
          <w:color w:val="000000"/>
        </w:rPr>
      </w:pPr>
      <w:r>
        <w:rPr>
          <w:rFonts w:ascii="GHEA Grapalat" w:eastAsia="GHEA Grapalat" w:hAnsi="GHEA Grapalat" w:cs="GHEA Grapalat"/>
          <w:color w:val="000000"/>
        </w:rPr>
        <w:tab/>
        <w:t>Անապահովության</w:t>
      </w:r>
      <w:r>
        <w:rPr>
          <w:rFonts w:ascii="GHEA Grapalat" w:eastAsia="GHEA Grapalat" w:hAnsi="GHEA Grapalat" w:cs="GHEA Grapalat"/>
          <w:color w:val="222222"/>
          <w:highlight w:val="white"/>
        </w:rPr>
        <w:t xml:space="preserve"> նպաստի նշանակումը մերժվում է սույն օրենքի 7-րդ հոդվածով նախատեսված դեպքերում, ինչպես նաև </w:t>
      </w:r>
      <w:r>
        <w:rPr>
          <w:rFonts w:ascii="GHEA Grapalat" w:eastAsia="GHEA Grapalat" w:hAnsi="GHEA Grapalat" w:cs="GHEA Grapalat"/>
          <w:color w:val="000000"/>
        </w:rPr>
        <w:t>օրենսդրությամբ սահմանված դեպքերում և կարգով ընտանիքի անդամի կողմից, որպես աշխատանք փնտրող</w:t>
      </w:r>
      <w:r w:rsidR="00F7479B">
        <w:rPr>
          <w:rFonts w:ascii="GHEA Grapalat" w:eastAsia="GHEA Grapalat" w:hAnsi="GHEA Grapalat" w:cs="GHEA Grapalat"/>
          <w:color w:val="000000"/>
        </w:rPr>
        <w:t xml:space="preserve"> անձ հաշվառվելու համար</w:t>
      </w:r>
      <w:r>
        <w:rPr>
          <w:rFonts w:ascii="GHEA Grapalat" w:eastAsia="GHEA Grapalat" w:hAnsi="GHEA Grapalat" w:cs="GHEA Grapalat"/>
          <w:color w:val="000000"/>
        </w:rPr>
        <w:t>, դիմում չներկայացնելու դեպքում</w:t>
      </w:r>
      <w:r>
        <w:rPr>
          <w:rFonts w:ascii="Cambria Math" w:eastAsia="Cambria Math" w:hAnsi="Cambria Math" w:cs="Cambria Math"/>
          <w:color w:val="222222"/>
        </w:rPr>
        <w:t>։</w:t>
      </w:r>
    </w:p>
    <w:p w14:paraId="528EEBD9" w14:textId="77777777" w:rsidR="00C50719" w:rsidRDefault="00C50719">
      <w:pPr>
        <w:pBdr>
          <w:top w:val="nil"/>
          <w:left w:val="nil"/>
          <w:bottom w:val="nil"/>
          <w:right w:val="nil"/>
          <w:between w:val="nil"/>
        </w:pBdr>
        <w:shd w:val="clear" w:color="auto" w:fill="FFFFFF"/>
        <w:tabs>
          <w:tab w:val="left" w:pos="90"/>
          <w:tab w:val="left" w:pos="900"/>
          <w:tab w:val="left" w:pos="1080"/>
        </w:tabs>
        <w:spacing w:line="360" w:lineRule="auto"/>
        <w:ind w:left="795"/>
        <w:jc w:val="both"/>
        <w:rPr>
          <w:rFonts w:ascii="Cambria Math" w:eastAsia="Cambria Math" w:hAnsi="Cambria Math" w:cs="Cambria Math"/>
        </w:rPr>
      </w:pPr>
    </w:p>
    <w:tbl>
      <w:tblPr>
        <w:tblStyle w:val="a6"/>
        <w:tblW w:w="9360" w:type="dxa"/>
        <w:tblInd w:w="-100" w:type="dxa"/>
        <w:tblLayout w:type="fixed"/>
        <w:tblLook w:val="0400" w:firstRow="0" w:lastRow="0" w:firstColumn="0" w:lastColumn="0" w:noHBand="0" w:noVBand="1"/>
      </w:tblPr>
      <w:tblGrid>
        <w:gridCol w:w="2046"/>
        <w:gridCol w:w="7314"/>
      </w:tblGrid>
      <w:tr w:rsidR="00C50719" w14:paraId="6A01CFB3" w14:textId="77777777">
        <w:tc>
          <w:tcPr>
            <w:tcW w:w="2046" w:type="dxa"/>
            <w:shd w:val="clear" w:color="auto" w:fill="FFFFFF"/>
          </w:tcPr>
          <w:p w14:paraId="4FFAB906" w14:textId="77777777" w:rsidR="00C50719" w:rsidRDefault="003928A9">
            <w:pPr>
              <w:tabs>
                <w:tab w:val="left" w:pos="90"/>
              </w:tabs>
              <w:spacing w:line="360" w:lineRule="auto"/>
              <w:ind w:firstLine="75"/>
              <w:jc w:val="center"/>
              <w:rPr>
                <w:rFonts w:ascii="GHEA Grapalat" w:eastAsia="GHEA Grapalat" w:hAnsi="GHEA Grapalat" w:cs="GHEA Grapalat"/>
                <w:color w:val="000000"/>
              </w:rPr>
            </w:pPr>
            <w:r>
              <w:rPr>
                <w:rFonts w:ascii="GHEA Grapalat" w:eastAsia="GHEA Grapalat" w:hAnsi="GHEA Grapalat" w:cs="GHEA Grapalat"/>
                <w:b/>
                <w:color w:val="000000"/>
              </w:rPr>
              <w:t>Հոդված 14.</w:t>
            </w:r>
          </w:p>
        </w:tc>
        <w:tc>
          <w:tcPr>
            <w:tcW w:w="7314" w:type="dxa"/>
            <w:shd w:val="clear" w:color="auto" w:fill="FFFFFF"/>
            <w:vAlign w:val="center"/>
          </w:tcPr>
          <w:p w14:paraId="6099092C" w14:textId="77777777" w:rsidR="00C50719" w:rsidRDefault="003928A9">
            <w:pPr>
              <w:tabs>
                <w:tab w:val="left" w:pos="90"/>
              </w:tabs>
              <w:spacing w:line="360" w:lineRule="auto"/>
              <w:rPr>
                <w:rFonts w:ascii="GHEA Grapalat" w:eastAsia="GHEA Grapalat" w:hAnsi="GHEA Grapalat" w:cs="GHEA Grapalat"/>
                <w:color w:val="000000"/>
              </w:rPr>
            </w:pPr>
            <w:r>
              <w:rPr>
                <w:rFonts w:ascii="GHEA Grapalat" w:eastAsia="GHEA Grapalat" w:hAnsi="GHEA Grapalat" w:cs="GHEA Grapalat"/>
                <w:b/>
                <w:color w:val="000000"/>
              </w:rPr>
              <w:t>Անապահովության նպաստ նշանակելու վարչական վարույթի առանձնահատկությունները</w:t>
            </w:r>
          </w:p>
        </w:tc>
      </w:tr>
    </w:tbl>
    <w:p w14:paraId="6289E363" w14:textId="77777777" w:rsidR="00C50719" w:rsidRDefault="003928A9">
      <w:pPr>
        <w:shd w:val="clear" w:color="auto" w:fill="FFFFFF"/>
        <w:tabs>
          <w:tab w:val="left" w:pos="90"/>
        </w:tabs>
        <w:spacing w:line="360" w:lineRule="auto"/>
        <w:ind w:firstLine="720"/>
        <w:rPr>
          <w:rFonts w:ascii="GHEA Grapalat" w:eastAsia="GHEA Grapalat" w:hAnsi="GHEA Grapalat" w:cs="GHEA Grapalat"/>
          <w:color w:val="000000"/>
        </w:rPr>
      </w:pPr>
      <w:r>
        <w:rPr>
          <w:rFonts w:ascii="Calibri" w:eastAsia="Calibri" w:hAnsi="Calibri" w:cs="Calibri"/>
          <w:color w:val="000000"/>
        </w:rPr>
        <w:t> </w:t>
      </w:r>
    </w:p>
    <w:p w14:paraId="5EE5333E" w14:textId="77777777" w:rsidR="00C50719" w:rsidRDefault="003928A9">
      <w:pPr>
        <w:numPr>
          <w:ilvl w:val="0"/>
          <w:numId w:val="8"/>
        </w:numPr>
        <w:pBdr>
          <w:top w:val="nil"/>
          <w:left w:val="nil"/>
          <w:bottom w:val="nil"/>
          <w:right w:val="nil"/>
          <w:between w:val="nil"/>
        </w:pBdr>
        <w:shd w:val="clear" w:color="auto" w:fill="FFFFFF"/>
        <w:tabs>
          <w:tab w:val="left" w:pos="90"/>
          <w:tab w:val="left" w:pos="900"/>
        </w:tabs>
        <w:spacing w:line="360" w:lineRule="auto"/>
        <w:ind w:left="0" w:firstLine="630"/>
        <w:jc w:val="both"/>
        <w:rPr>
          <w:rFonts w:ascii="GHEA Grapalat" w:eastAsia="GHEA Grapalat" w:hAnsi="GHEA Grapalat" w:cs="GHEA Grapalat"/>
          <w:color w:val="000000"/>
        </w:rPr>
      </w:pPr>
      <w:r>
        <w:rPr>
          <w:rFonts w:ascii="GHEA Grapalat" w:eastAsia="GHEA Grapalat" w:hAnsi="GHEA Grapalat" w:cs="GHEA Grapalat"/>
          <w:color w:val="222222"/>
          <w:highlight w:val="white"/>
        </w:rPr>
        <w:t>Անապահովության նպաստի նշանակման վարչական վարույթը բաղկացած է դիմումի ներկայացման, օրենսդրությամբ սահմանված տվյալների հավաքագրման և վարչական ակտի կայացման փուլերից։</w:t>
      </w:r>
    </w:p>
    <w:p w14:paraId="19EBA90B" w14:textId="3FC5051D" w:rsidR="00C50719" w:rsidRDefault="003928A9">
      <w:pPr>
        <w:numPr>
          <w:ilvl w:val="0"/>
          <w:numId w:val="8"/>
        </w:numPr>
        <w:pBdr>
          <w:top w:val="nil"/>
          <w:left w:val="nil"/>
          <w:bottom w:val="nil"/>
          <w:right w:val="nil"/>
          <w:between w:val="nil"/>
        </w:pBdr>
        <w:shd w:val="clear" w:color="auto" w:fill="FFFFFF"/>
        <w:tabs>
          <w:tab w:val="left" w:pos="90"/>
          <w:tab w:val="left" w:pos="900"/>
        </w:tabs>
        <w:spacing w:line="360" w:lineRule="auto"/>
        <w:ind w:left="0" w:firstLine="630"/>
        <w:jc w:val="both"/>
        <w:rPr>
          <w:rFonts w:ascii="GHEA Grapalat" w:eastAsia="GHEA Grapalat" w:hAnsi="GHEA Grapalat" w:cs="GHEA Grapalat"/>
          <w:color w:val="000000"/>
        </w:rPr>
      </w:pPr>
      <w:r>
        <w:rPr>
          <w:rFonts w:ascii="GHEA Grapalat" w:eastAsia="GHEA Grapalat" w:hAnsi="GHEA Grapalat" w:cs="GHEA Grapalat"/>
        </w:rPr>
        <w:t xml:space="preserve">Անապահովության նպաստ նշանակելու նպատակով ընտանիքի չափահաս անդամներից մեկը՝ չափահաս մյուս անդամների գրավոր </w:t>
      </w:r>
      <w:r w:rsidR="00931D0D">
        <w:rPr>
          <w:rFonts w:ascii="GHEA Grapalat" w:eastAsia="GHEA Grapalat" w:hAnsi="GHEA Grapalat" w:cs="GHEA Grapalat"/>
        </w:rPr>
        <w:t xml:space="preserve">կամ էլեկտրոնային </w:t>
      </w:r>
      <w:bookmarkStart w:id="0" w:name="_GoBack"/>
      <w:bookmarkEnd w:id="0"/>
      <w:r>
        <w:rPr>
          <w:rFonts w:ascii="GHEA Grapalat" w:eastAsia="GHEA Grapalat" w:hAnsi="GHEA Grapalat" w:cs="GHEA Grapalat"/>
        </w:rPr>
        <w:t xml:space="preserve">համաձայնությամբ, անհատական օգտահաշվի միջոցով առցանց ներկայացնում է Գնահատման կարգով հաստատված դիմում: Դիմումին կից ներկայացվում են անհրաժեշտ փաստաթղթերի բնօրինակների գունավոր լուսապատճեններ, որոնք հավաքվում են ընտանիքի սոցիալական էլեկտրոնային գործում։ </w:t>
      </w:r>
    </w:p>
    <w:p w14:paraId="29118622" w14:textId="4EC5825C" w:rsidR="00C50719" w:rsidRDefault="003928A9">
      <w:pPr>
        <w:numPr>
          <w:ilvl w:val="0"/>
          <w:numId w:val="8"/>
        </w:numPr>
        <w:pBdr>
          <w:top w:val="nil"/>
          <w:left w:val="nil"/>
          <w:bottom w:val="nil"/>
          <w:right w:val="nil"/>
          <w:between w:val="nil"/>
        </w:pBdr>
        <w:shd w:val="clear" w:color="auto" w:fill="FFFFFF"/>
        <w:tabs>
          <w:tab w:val="left" w:pos="90"/>
          <w:tab w:val="left" w:pos="900"/>
        </w:tabs>
        <w:spacing w:line="360" w:lineRule="auto"/>
        <w:ind w:left="0" w:firstLine="630"/>
        <w:jc w:val="both"/>
        <w:rPr>
          <w:rFonts w:ascii="GHEA Grapalat" w:eastAsia="GHEA Grapalat" w:hAnsi="GHEA Grapalat" w:cs="GHEA Grapalat"/>
          <w:color w:val="000000"/>
        </w:rPr>
      </w:pPr>
      <w:r>
        <w:rPr>
          <w:rFonts w:ascii="GHEA Grapalat" w:eastAsia="GHEA Grapalat" w:hAnsi="GHEA Grapalat" w:cs="GHEA Grapalat"/>
          <w:color w:val="222222"/>
          <w:highlight w:val="white"/>
        </w:rPr>
        <w:lastRenderedPageBreak/>
        <w:t xml:space="preserve">Անապահովության նպաստը նշանակելու կամ մերժելու կամ անապահովության նպաստ ստանալու իրավունքը դադարեցնելու վերաբերյալ վարչական ակտն ընդունվում է ինքնաշխատ եղանակով՝ </w:t>
      </w:r>
      <w:r w:rsidR="00BF4597">
        <w:rPr>
          <w:rFonts w:ascii="GHEA Grapalat" w:eastAsia="GHEA Grapalat" w:hAnsi="GHEA Grapalat" w:cs="GHEA Grapalat"/>
          <w:color w:val="000000"/>
        </w:rPr>
        <w:t>ընտանիքի սոցիալական գնահատման և սոցիալական աջակցության տեղեկատվական ենթահամակարգում</w:t>
      </w:r>
      <w:r>
        <w:rPr>
          <w:rFonts w:ascii="GHEA Grapalat" w:eastAsia="GHEA Grapalat" w:hAnsi="GHEA Grapalat" w:cs="GHEA Grapalat"/>
          <w:color w:val="222222"/>
          <w:highlight w:val="white"/>
        </w:rPr>
        <w:t xml:space="preserve">, որի արդյունքում ձևավորվում է էլեկտրոնային կարգադրություն (այսուհետ՝ Կարգադրություն)՝ վավերականության ստուգման նպատակով համապատասխան </w:t>
      </w:r>
      <w:r>
        <w:rPr>
          <w:rFonts w:ascii="GHEA Grapalat" w:eastAsia="GHEA Grapalat" w:hAnsi="GHEA Grapalat" w:cs="GHEA Grapalat"/>
          <w:color w:val="222222"/>
        </w:rPr>
        <w:t xml:space="preserve">ծածկագրով՝ </w:t>
      </w:r>
      <w:r>
        <w:rPr>
          <w:rFonts w:ascii="GHEA Grapalat" w:eastAsia="GHEA Grapalat" w:hAnsi="GHEA Grapalat" w:cs="GHEA Grapalat"/>
          <w:color w:val="222222"/>
          <w:highlight w:val="white"/>
        </w:rPr>
        <w:t xml:space="preserve">առանց ստորագրության՝ դիմումի ներկայացման պահից 30 օրվա ընթացքում։ </w:t>
      </w:r>
      <w:r>
        <w:rPr>
          <w:rFonts w:ascii="GHEA Grapalat" w:eastAsia="GHEA Grapalat" w:hAnsi="GHEA Grapalat" w:cs="GHEA Grapalat"/>
          <w:color w:val="222222"/>
        </w:rPr>
        <w:t xml:space="preserve">Դիմումի ներկայացման օր է համարվում օրենսդրությամբ սահմանված դիմումը և անհրաժեշտ բոլոր փաստաթղթերը </w:t>
      </w:r>
      <w:r>
        <w:rPr>
          <w:rFonts w:ascii="GHEA Grapalat" w:eastAsia="GHEA Grapalat" w:hAnsi="GHEA Grapalat" w:cs="GHEA Grapalat"/>
          <w:color w:val="000000"/>
        </w:rPr>
        <w:t xml:space="preserve">ներկայացնելու օրը: </w:t>
      </w:r>
      <w:r>
        <w:rPr>
          <w:rFonts w:ascii="GHEA Grapalat" w:eastAsia="GHEA Grapalat" w:hAnsi="GHEA Grapalat" w:cs="GHEA Grapalat"/>
          <w:color w:val="222222"/>
          <w:highlight w:val="white"/>
        </w:rPr>
        <w:t xml:space="preserve">Կարգադրության ընդունման համար հիմք են դիմողի առցանց ներկայացրած դիմումը և փաստաթղթերի բնօրինակների գունավոր լուսապատճենները, սոցիալական աջակցության բնագավառում Հայաստանի Հանրապետության կառավարության լիազորած պետական կառավարման մարմնի, Հայաստանի Հանրապետության կառավարության լիազորած պետական կառավարման մարմնին հասանելի այլ պետական կառավարման մարմինների, տեղական ինքնակառավարման մարմինների ու կազմակերպությունների (համաձայնությամբ) տեղեկատվական շտեմարաններում առկա և օրենսդրությամբ սահմանված կարգով ստացված տվյալները, ինչպես նաև </w:t>
      </w:r>
      <w:r>
        <w:rPr>
          <w:rFonts w:ascii="GHEA Grapalat" w:eastAsia="GHEA Grapalat" w:hAnsi="GHEA Grapalat" w:cs="GHEA Grapalat"/>
          <w:color w:val="000000"/>
        </w:rPr>
        <w:t xml:space="preserve">դիմողի կեցության պայմանների ուսումնասիրության նպատակով իրականացվող </w:t>
      </w:r>
      <w:r>
        <w:rPr>
          <w:rFonts w:ascii="GHEA Grapalat" w:eastAsia="GHEA Grapalat" w:hAnsi="GHEA Grapalat" w:cs="GHEA Grapalat"/>
          <w:color w:val="222222"/>
          <w:highlight w:val="white"/>
        </w:rPr>
        <w:t xml:space="preserve">տնայցի արդյունքները։ </w:t>
      </w:r>
    </w:p>
    <w:p w14:paraId="205397CD" w14:textId="1955119E" w:rsidR="00C50719" w:rsidRDefault="003928A9">
      <w:pPr>
        <w:numPr>
          <w:ilvl w:val="0"/>
          <w:numId w:val="8"/>
        </w:numPr>
        <w:pBdr>
          <w:top w:val="nil"/>
          <w:left w:val="nil"/>
          <w:bottom w:val="nil"/>
          <w:right w:val="nil"/>
          <w:between w:val="nil"/>
        </w:pBdr>
        <w:shd w:val="clear" w:color="auto" w:fill="FFFFFF"/>
        <w:tabs>
          <w:tab w:val="left" w:pos="90"/>
          <w:tab w:val="left" w:pos="900"/>
        </w:tabs>
        <w:spacing w:line="360" w:lineRule="auto"/>
        <w:ind w:left="0" w:firstLine="630"/>
        <w:jc w:val="both"/>
        <w:rPr>
          <w:rFonts w:ascii="GHEA Grapalat" w:eastAsia="GHEA Grapalat" w:hAnsi="GHEA Grapalat" w:cs="GHEA Grapalat"/>
          <w:color w:val="000000"/>
        </w:rPr>
      </w:pPr>
      <w:r>
        <w:rPr>
          <w:rFonts w:ascii="GHEA Grapalat" w:eastAsia="GHEA Grapalat" w:hAnsi="GHEA Grapalat" w:cs="GHEA Grapalat"/>
          <w:color w:val="222222"/>
        </w:rPr>
        <w:t>Սույն օրենքի 13-րդ հոդվածի</w:t>
      </w:r>
      <w:r w:rsidR="001E45AB">
        <w:rPr>
          <w:rFonts w:ascii="GHEA Grapalat" w:eastAsia="GHEA Grapalat" w:hAnsi="GHEA Grapalat" w:cs="GHEA Grapalat"/>
          <w:color w:val="222222"/>
        </w:rPr>
        <w:t xml:space="preserve"> 6</w:t>
      </w:r>
      <w:r>
        <w:rPr>
          <w:rFonts w:ascii="GHEA Grapalat" w:eastAsia="GHEA Grapalat" w:hAnsi="GHEA Grapalat" w:cs="GHEA Grapalat"/>
          <w:color w:val="222222"/>
        </w:rPr>
        <w:t xml:space="preserve">-րդ մասով սահմանված ժամկետը լրանալու հիմքով անապահովության նպաստ ստանալու իրավունքը դադարեցնելու դեպքում առանձին կարգադրություն չի </w:t>
      </w:r>
      <w:r w:rsidR="007152B0">
        <w:rPr>
          <w:rFonts w:ascii="GHEA Grapalat" w:eastAsia="GHEA Grapalat" w:hAnsi="GHEA Grapalat" w:cs="GHEA Grapalat"/>
          <w:color w:val="222222"/>
        </w:rPr>
        <w:t>ձևավորվում</w:t>
      </w:r>
      <w:r>
        <w:rPr>
          <w:rFonts w:ascii="GHEA Grapalat" w:eastAsia="GHEA Grapalat" w:hAnsi="GHEA Grapalat" w:cs="GHEA Grapalat"/>
          <w:color w:val="222222"/>
        </w:rPr>
        <w:t>։</w:t>
      </w:r>
    </w:p>
    <w:p w14:paraId="41F357F5" w14:textId="132F3A1D" w:rsidR="00C50719" w:rsidRDefault="003928A9">
      <w:pPr>
        <w:numPr>
          <w:ilvl w:val="0"/>
          <w:numId w:val="8"/>
        </w:numPr>
        <w:pBdr>
          <w:top w:val="nil"/>
          <w:left w:val="nil"/>
          <w:bottom w:val="nil"/>
          <w:right w:val="nil"/>
          <w:between w:val="nil"/>
        </w:pBdr>
        <w:shd w:val="clear" w:color="auto" w:fill="FFFFFF"/>
        <w:tabs>
          <w:tab w:val="left" w:pos="90"/>
          <w:tab w:val="left" w:pos="900"/>
        </w:tabs>
        <w:spacing w:line="360" w:lineRule="auto"/>
        <w:ind w:left="0" w:firstLine="630"/>
        <w:jc w:val="both"/>
        <w:rPr>
          <w:rFonts w:ascii="GHEA Grapalat" w:eastAsia="GHEA Grapalat" w:hAnsi="GHEA Grapalat" w:cs="GHEA Grapalat"/>
          <w:color w:val="000000"/>
        </w:rPr>
      </w:pPr>
      <w:r>
        <w:rPr>
          <w:rFonts w:ascii="GHEA Grapalat" w:eastAsia="GHEA Grapalat" w:hAnsi="GHEA Grapalat" w:cs="GHEA Grapalat"/>
          <w:color w:val="222222"/>
          <w:highlight w:val="white"/>
        </w:rPr>
        <w:t xml:space="preserve">Կարգադրությունն ուժի մեջ է մտնում ձևավորման պահից։ Կարգադրությունը դիմողին տրամադրվում է </w:t>
      </w:r>
      <w:r w:rsidR="00AF09FC">
        <w:rPr>
          <w:rFonts w:ascii="GHEA Grapalat" w:eastAsia="GHEA Grapalat" w:hAnsi="GHEA Grapalat" w:cs="GHEA Grapalat"/>
          <w:color w:val="000000"/>
        </w:rPr>
        <w:t xml:space="preserve">ընտանիքի սոցիալական գնահատման և սոցիալական աջակցության տեղեկատվական ենթահամակարգում </w:t>
      </w:r>
      <w:r>
        <w:rPr>
          <w:rFonts w:ascii="GHEA Grapalat" w:eastAsia="GHEA Grapalat" w:hAnsi="GHEA Grapalat" w:cs="GHEA Grapalat"/>
          <w:color w:val="222222"/>
          <w:highlight w:val="white"/>
        </w:rPr>
        <w:t xml:space="preserve">դիմողի անհատական օգտահաշվի միջոցով՝ այն ձևավորվելու օրվա ընթացքում, իսկ դիմողի ցանկության դեպքում նաև՝ էլեկտրոնային փոստին կամ բջջային հեռախոսահամարին հաղորդագրություն ուղարկելու կամ տարածքային կենտրոնում առձեռն տրամադրելու միջոցով՝ նման առցանց պահանջ </w:t>
      </w:r>
      <w:r>
        <w:rPr>
          <w:rFonts w:ascii="GHEA Grapalat" w:eastAsia="GHEA Grapalat" w:hAnsi="GHEA Grapalat" w:cs="GHEA Grapalat"/>
          <w:color w:val="222222"/>
          <w:highlight w:val="white"/>
        </w:rPr>
        <w:lastRenderedPageBreak/>
        <w:t>ներկայացնելուց հետո մեկ աշխատանքային օրվա ընթացքում։ Կարգադրության հետ համաձայն չլինելու դեպքում, դիմողը կարող է այն բողոքարկել դատական կամ վարչական կարգով։ Դատական կամ վարչական բողոքը կարող է ներկայացվել Կարգադրությունն ուժի մեջ մտնելուց հետո 30 օրվա ընթացքում։ Վարչական կարգով բողոքարկման դեպքում դիմողը ներկայացնում է բողոք Միասնական սոցիալական ծառայությանը՝ առցանց։ Վարչական կարգով բողոքարկման արդյունքում վարչական ակտը կայացվում է դիմումը ստանալուց հետո 30 օրվա ընթացքում։ Վարչական կարգով բողոքարկման հիման վրա Կարգադրություն ընդունվում է՝ հիմք ընդունելով սույն հոդվածի</w:t>
      </w:r>
      <w:r w:rsidR="00F17F9C">
        <w:rPr>
          <w:rFonts w:ascii="GHEA Grapalat" w:eastAsia="GHEA Grapalat" w:hAnsi="GHEA Grapalat" w:cs="GHEA Grapalat"/>
          <w:color w:val="222222"/>
          <w:highlight w:val="white"/>
        </w:rPr>
        <w:t xml:space="preserve"> 3</w:t>
      </w:r>
      <w:r>
        <w:rPr>
          <w:rFonts w:ascii="GHEA Grapalat" w:eastAsia="GHEA Grapalat" w:hAnsi="GHEA Grapalat" w:cs="GHEA Grapalat"/>
          <w:color w:val="222222"/>
          <w:highlight w:val="white"/>
        </w:rPr>
        <w:t xml:space="preserve">-րդ մասով նախատեսված փաստաթղթերը (տվյալները), իսկ կայացված </w:t>
      </w:r>
      <w:r>
        <w:rPr>
          <w:rFonts w:ascii="GHEA Grapalat" w:eastAsia="GHEA Grapalat" w:hAnsi="GHEA Grapalat" w:cs="GHEA Grapalat"/>
          <w:color w:val="222222"/>
        </w:rPr>
        <w:t xml:space="preserve">համապատասխան վարչական ակտը դիմողին տրամադրվում է սույն մասով սահմանված եղանակով ու ժամկետներում։ </w:t>
      </w:r>
    </w:p>
    <w:p w14:paraId="2F822C98" w14:textId="77777777" w:rsidR="00C50719" w:rsidRDefault="003928A9">
      <w:pPr>
        <w:numPr>
          <w:ilvl w:val="0"/>
          <w:numId w:val="8"/>
        </w:numPr>
        <w:pBdr>
          <w:top w:val="nil"/>
          <w:left w:val="nil"/>
          <w:bottom w:val="nil"/>
          <w:right w:val="nil"/>
          <w:between w:val="nil"/>
        </w:pBdr>
        <w:shd w:val="clear" w:color="auto" w:fill="FFFFFF"/>
        <w:tabs>
          <w:tab w:val="left" w:pos="90"/>
          <w:tab w:val="left" w:pos="900"/>
        </w:tabs>
        <w:spacing w:line="360" w:lineRule="auto"/>
        <w:ind w:left="0" w:firstLine="630"/>
        <w:jc w:val="both"/>
        <w:rPr>
          <w:rFonts w:ascii="GHEA Grapalat" w:eastAsia="GHEA Grapalat" w:hAnsi="GHEA Grapalat" w:cs="GHEA Grapalat"/>
          <w:color w:val="000000"/>
        </w:rPr>
      </w:pPr>
      <w:r>
        <w:rPr>
          <w:rFonts w:ascii="GHEA Grapalat" w:eastAsia="GHEA Grapalat" w:hAnsi="GHEA Grapalat" w:cs="GHEA Grapalat"/>
          <w:color w:val="222222"/>
        </w:rPr>
        <w:t>Վարչական բողոքի արդյունքում կայացվում է հետևյալ որոշումներից մեկը՝</w:t>
      </w:r>
    </w:p>
    <w:p w14:paraId="2FF58DD9" w14:textId="42522A21" w:rsidR="00C50719" w:rsidRDefault="003928A9">
      <w:pPr>
        <w:widowControl w:val="0"/>
        <w:pBdr>
          <w:top w:val="nil"/>
          <w:left w:val="nil"/>
          <w:bottom w:val="nil"/>
          <w:right w:val="nil"/>
          <w:between w:val="nil"/>
        </w:pBdr>
        <w:spacing w:line="360" w:lineRule="auto"/>
        <w:rPr>
          <w:rFonts w:ascii="GHEA Grapalat" w:eastAsia="GHEA Grapalat" w:hAnsi="GHEA Grapalat" w:cs="GHEA Grapalat"/>
          <w:color w:val="000000"/>
        </w:rPr>
      </w:pPr>
      <w:r>
        <w:rPr>
          <w:rFonts w:ascii="GHEA Grapalat" w:eastAsia="GHEA Grapalat" w:hAnsi="GHEA Grapalat" w:cs="GHEA Grapalat"/>
          <w:color w:val="000000"/>
        </w:rPr>
        <w:t xml:space="preserve"> 1) բավարարել բողոքը և </w:t>
      </w:r>
      <w:r w:rsidR="007152B0">
        <w:rPr>
          <w:rFonts w:ascii="GHEA Grapalat" w:eastAsia="GHEA Grapalat" w:hAnsi="GHEA Grapalat" w:cs="GHEA Grapalat"/>
          <w:color w:val="000000"/>
        </w:rPr>
        <w:t>ձևավորել</w:t>
      </w:r>
      <w:r>
        <w:rPr>
          <w:rFonts w:ascii="GHEA Grapalat" w:eastAsia="GHEA Grapalat" w:hAnsi="GHEA Grapalat" w:cs="GHEA Grapalat"/>
          <w:color w:val="000000"/>
        </w:rPr>
        <w:t xml:space="preserve"> նոր Կարգադրություն.</w:t>
      </w:r>
    </w:p>
    <w:p w14:paraId="7A4F945F" w14:textId="77777777" w:rsidR="00C50719" w:rsidRDefault="003928A9">
      <w:pPr>
        <w:widowControl w:val="0"/>
        <w:pBdr>
          <w:top w:val="nil"/>
          <w:left w:val="nil"/>
          <w:bottom w:val="nil"/>
          <w:right w:val="nil"/>
          <w:between w:val="nil"/>
        </w:pBdr>
        <w:spacing w:line="360" w:lineRule="auto"/>
        <w:rPr>
          <w:rFonts w:ascii="GHEA Grapalat" w:eastAsia="GHEA Grapalat" w:hAnsi="GHEA Grapalat" w:cs="GHEA Grapalat"/>
          <w:color w:val="000000"/>
        </w:rPr>
      </w:pPr>
      <w:r>
        <w:rPr>
          <w:rFonts w:ascii="GHEA Grapalat" w:eastAsia="GHEA Grapalat" w:hAnsi="GHEA Grapalat" w:cs="GHEA Grapalat"/>
          <w:color w:val="000000"/>
        </w:rPr>
        <w:t>2) մերժել բողոքը՝ Կարգադրությունը թողնելով անփոփոխ։</w:t>
      </w:r>
    </w:p>
    <w:p w14:paraId="59FBF8D8" w14:textId="77777777" w:rsidR="00C50719" w:rsidRDefault="00C50719">
      <w:pPr>
        <w:shd w:val="clear" w:color="auto" w:fill="FFFFFF"/>
        <w:tabs>
          <w:tab w:val="left" w:pos="90"/>
        </w:tabs>
        <w:spacing w:line="360" w:lineRule="auto"/>
        <w:rPr>
          <w:rFonts w:ascii="GHEA Grapalat" w:eastAsia="GHEA Grapalat" w:hAnsi="GHEA Grapalat" w:cs="GHEA Grapalat"/>
          <w:color w:val="000000"/>
        </w:rPr>
      </w:pPr>
    </w:p>
    <w:tbl>
      <w:tblPr>
        <w:tblStyle w:val="a7"/>
        <w:tblW w:w="8970" w:type="dxa"/>
        <w:tblInd w:w="-20" w:type="dxa"/>
        <w:tblBorders>
          <w:top w:val="nil"/>
          <w:left w:val="nil"/>
          <w:bottom w:val="nil"/>
          <w:right w:val="nil"/>
          <w:insideH w:val="nil"/>
          <w:insideV w:val="nil"/>
        </w:tblBorders>
        <w:tblLayout w:type="fixed"/>
        <w:tblLook w:val="0600" w:firstRow="0" w:lastRow="0" w:firstColumn="0" w:lastColumn="0" w:noHBand="1" w:noVBand="1"/>
      </w:tblPr>
      <w:tblGrid>
        <w:gridCol w:w="1560"/>
        <w:gridCol w:w="7410"/>
      </w:tblGrid>
      <w:tr w:rsidR="00C50719" w14:paraId="25BD25AB" w14:textId="77777777">
        <w:trPr>
          <w:trHeight w:val="1155"/>
        </w:trPr>
        <w:tc>
          <w:tcPr>
            <w:tcW w:w="1560" w:type="dxa"/>
            <w:tcBorders>
              <w:top w:val="nil"/>
              <w:left w:val="nil"/>
              <w:bottom w:val="nil"/>
              <w:right w:val="nil"/>
            </w:tcBorders>
            <w:shd w:val="clear" w:color="auto" w:fill="FFFFFF"/>
            <w:tcMar>
              <w:top w:w="20" w:type="dxa"/>
              <w:left w:w="20" w:type="dxa"/>
              <w:bottom w:w="20" w:type="dxa"/>
              <w:right w:w="20" w:type="dxa"/>
            </w:tcMar>
          </w:tcPr>
          <w:p w14:paraId="32866BE2" w14:textId="77777777" w:rsidR="00C50719" w:rsidRDefault="003928A9">
            <w:pPr>
              <w:shd w:val="clear" w:color="auto" w:fill="FFFFFF"/>
              <w:tabs>
                <w:tab w:val="left" w:pos="90"/>
              </w:tabs>
              <w:spacing w:before="240" w:after="240" w:line="276" w:lineRule="auto"/>
              <w:ind w:left="140"/>
              <w:jc w:val="both"/>
              <w:rPr>
                <w:rFonts w:ascii="GHEA Grapalat" w:eastAsia="GHEA Grapalat" w:hAnsi="GHEA Grapalat" w:cs="GHEA Grapalat"/>
                <w:b/>
                <w:color w:val="000000"/>
              </w:rPr>
            </w:pPr>
            <w:r>
              <w:rPr>
                <w:rFonts w:ascii="GHEA Grapalat" w:eastAsia="GHEA Grapalat" w:hAnsi="GHEA Grapalat" w:cs="GHEA Grapalat"/>
                <w:b/>
                <w:color w:val="000000"/>
              </w:rPr>
              <w:t>Հոդված 15.</w:t>
            </w:r>
          </w:p>
        </w:tc>
        <w:tc>
          <w:tcPr>
            <w:tcW w:w="7410" w:type="dxa"/>
            <w:tcBorders>
              <w:top w:val="nil"/>
              <w:left w:val="nil"/>
              <w:bottom w:val="nil"/>
              <w:right w:val="nil"/>
            </w:tcBorders>
            <w:shd w:val="clear" w:color="auto" w:fill="FFFFFF"/>
            <w:tcMar>
              <w:top w:w="20" w:type="dxa"/>
              <w:left w:w="20" w:type="dxa"/>
              <w:bottom w:w="20" w:type="dxa"/>
              <w:right w:w="20" w:type="dxa"/>
            </w:tcMar>
          </w:tcPr>
          <w:p w14:paraId="69E588C7" w14:textId="77777777" w:rsidR="00C50719" w:rsidRDefault="003928A9">
            <w:pPr>
              <w:shd w:val="clear" w:color="auto" w:fill="FFFFFF"/>
              <w:tabs>
                <w:tab w:val="left" w:pos="-15"/>
              </w:tabs>
              <w:spacing w:before="240" w:after="240" w:line="276" w:lineRule="auto"/>
              <w:ind w:hanging="157"/>
              <w:jc w:val="both"/>
              <w:rPr>
                <w:rFonts w:ascii="GHEA Grapalat" w:eastAsia="GHEA Grapalat" w:hAnsi="GHEA Grapalat" w:cs="GHEA Grapalat"/>
                <w:b/>
                <w:color w:val="000000"/>
              </w:rPr>
            </w:pPr>
            <w:r>
              <w:rPr>
                <w:rFonts w:ascii="GHEA Grapalat" w:eastAsia="GHEA Grapalat" w:hAnsi="GHEA Grapalat" w:cs="GHEA Grapalat"/>
                <w:b/>
                <w:color w:val="000000"/>
              </w:rPr>
              <w:t xml:space="preserve">   Անապահովության նպաստի չափը որոշելը </w:t>
            </w:r>
          </w:p>
        </w:tc>
      </w:tr>
    </w:tbl>
    <w:p w14:paraId="645ACFC2" w14:textId="0677EA90" w:rsidR="00C50719" w:rsidRDefault="003928A9">
      <w:pPr>
        <w:numPr>
          <w:ilvl w:val="0"/>
          <w:numId w:val="3"/>
        </w:numPr>
        <w:pBdr>
          <w:top w:val="nil"/>
          <w:left w:val="nil"/>
          <w:bottom w:val="nil"/>
          <w:right w:val="nil"/>
          <w:between w:val="nil"/>
        </w:pBdr>
        <w:shd w:val="clear" w:color="auto" w:fill="FFFFFF"/>
        <w:tabs>
          <w:tab w:val="left" w:pos="90"/>
          <w:tab w:val="left" w:pos="270"/>
          <w:tab w:val="left" w:pos="540"/>
        </w:tabs>
        <w:spacing w:line="360" w:lineRule="auto"/>
        <w:ind w:left="0" w:firstLine="270"/>
        <w:jc w:val="both"/>
        <w:rPr>
          <w:rFonts w:ascii="GHEA Grapalat" w:eastAsia="GHEA Grapalat" w:hAnsi="GHEA Grapalat" w:cs="GHEA Grapalat"/>
          <w:color w:val="000000"/>
        </w:rPr>
      </w:pPr>
      <w:r>
        <w:rPr>
          <w:rFonts w:ascii="GHEA Grapalat" w:eastAsia="GHEA Grapalat" w:hAnsi="GHEA Grapalat" w:cs="GHEA Grapalat"/>
          <w:color w:val="000000"/>
        </w:rPr>
        <w:t xml:space="preserve">Անապահովության նպաստի ամսական հիմնական չափը հաշվարկվում է հիմք ընդունելով Հայաստանի Հանրապետության կառավարության տվյալ տարվա համար սահմանած անապահովության նպաստ ստանալու իրավունք </w:t>
      </w:r>
      <w:r w:rsidR="00C203BD">
        <w:rPr>
          <w:rFonts w:ascii="GHEA Grapalat" w:eastAsia="GHEA Grapalat" w:hAnsi="GHEA Grapalat" w:cs="GHEA Grapalat"/>
          <w:color w:val="000000"/>
        </w:rPr>
        <w:t>տվող</w:t>
      </w:r>
      <w:r>
        <w:rPr>
          <w:rFonts w:ascii="GHEA Grapalat" w:eastAsia="GHEA Grapalat" w:hAnsi="GHEA Grapalat" w:cs="GHEA Grapalat"/>
          <w:color w:val="000000"/>
        </w:rPr>
        <w:t xml:space="preserve"> սահմանային շեմի և ընտանիքի մեկ հաշվարկային անդամի ամսական եկամտի տա</w:t>
      </w:r>
      <w:r w:rsidR="00C203BD">
        <w:rPr>
          <w:rFonts w:ascii="GHEA Grapalat" w:eastAsia="GHEA Grapalat" w:hAnsi="GHEA Grapalat" w:cs="GHEA Grapalat"/>
          <w:color w:val="000000"/>
        </w:rPr>
        <w:t>րբերությունն</w:t>
      </w:r>
      <w:r>
        <w:rPr>
          <w:rFonts w:ascii="GHEA Grapalat" w:eastAsia="GHEA Grapalat" w:hAnsi="GHEA Grapalat" w:cs="GHEA Grapalat"/>
          <w:color w:val="000000"/>
        </w:rPr>
        <w:t xml:space="preserve"> ընտանիքի անդամների հաշվարկային թվով բազմապատկելու միջոցով։ </w:t>
      </w:r>
    </w:p>
    <w:p w14:paraId="0AE13FFD" w14:textId="2582CD94" w:rsidR="00C50719" w:rsidRDefault="003928A9">
      <w:pPr>
        <w:numPr>
          <w:ilvl w:val="0"/>
          <w:numId w:val="3"/>
        </w:numPr>
        <w:pBdr>
          <w:top w:val="nil"/>
          <w:left w:val="nil"/>
          <w:bottom w:val="nil"/>
          <w:right w:val="nil"/>
          <w:between w:val="nil"/>
        </w:pBdr>
        <w:shd w:val="clear" w:color="auto" w:fill="FFFFFF"/>
        <w:tabs>
          <w:tab w:val="left" w:pos="90"/>
          <w:tab w:val="left" w:pos="270"/>
          <w:tab w:val="left" w:pos="540"/>
        </w:tabs>
        <w:spacing w:line="360" w:lineRule="auto"/>
        <w:ind w:left="0" w:firstLine="270"/>
        <w:jc w:val="both"/>
        <w:rPr>
          <w:rFonts w:ascii="GHEA Grapalat" w:eastAsia="GHEA Grapalat" w:hAnsi="GHEA Grapalat" w:cs="GHEA Grapalat"/>
          <w:color w:val="000000"/>
        </w:rPr>
      </w:pPr>
      <w:r>
        <w:rPr>
          <w:rFonts w:ascii="GHEA Grapalat" w:eastAsia="GHEA Grapalat" w:hAnsi="GHEA Grapalat" w:cs="GHEA Grapalat"/>
        </w:rPr>
        <w:t>Ը</w:t>
      </w:r>
      <w:r>
        <w:rPr>
          <w:rFonts w:ascii="GHEA Grapalat" w:eastAsia="GHEA Grapalat" w:hAnsi="GHEA Grapalat" w:cs="GHEA Grapalat"/>
          <w:color w:val="000000"/>
        </w:rPr>
        <w:t xml:space="preserve">նտանիքին վճարվում է հավելում՝ հիմք ընդունելով </w:t>
      </w:r>
      <w:r>
        <w:rPr>
          <w:rFonts w:ascii="GHEA Grapalat" w:eastAsia="GHEA Grapalat" w:hAnsi="GHEA Grapalat" w:cs="GHEA Grapalat"/>
        </w:rPr>
        <w:t xml:space="preserve">ընտանիքի խնամառության </w:t>
      </w:r>
      <w:r w:rsidR="008D5941">
        <w:rPr>
          <w:rFonts w:ascii="GHEA Grapalat" w:eastAsia="GHEA Grapalat" w:hAnsi="GHEA Grapalat" w:cs="GHEA Grapalat"/>
        </w:rPr>
        <w:t>խումբը</w:t>
      </w:r>
      <w:r>
        <w:rPr>
          <w:rFonts w:ascii="GHEA Grapalat" w:eastAsia="GHEA Grapalat" w:hAnsi="GHEA Grapalat" w:cs="GHEA Grapalat"/>
        </w:rPr>
        <w:t xml:space="preserve">՝ </w:t>
      </w:r>
      <w:r w:rsidR="00C203BD" w:rsidRPr="00AF09FC">
        <w:rPr>
          <w:rFonts w:ascii="GHEA Grapalat" w:eastAsia="GHEA Grapalat" w:hAnsi="GHEA Grapalat" w:cs="GHEA Grapalat"/>
          <w:color w:val="000000"/>
        </w:rPr>
        <w:t>Հայաստանի Հանրապետության կառավարության</w:t>
      </w:r>
      <w:r>
        <w:rPr>
          <w:rFonts w:ascii="GHEA Grapalat" w:eastAsia="GHEA Grapalat" w:hAnsi="GHEA Grapalat" w:cs="GHEA Grapalat"/>
          <w:color w:val="000000"/>
        </w:rPr>
        <w:t xml:space="preserve"> որոշմամբ սահմանված դեպքերում և չափով։ </w:t>
      </w:r>
    </w:p>
    <w:p w14:paraId="7E607FB5" w14:textId="14471B09" w:rsidR="00C50719" w:rsidRPr="00AF09FC" w:rsidRDefault="003928A9">
      <w:pPr>
        <w:numPr>
          <w:ilvl w:val="0"/>
          <w:numId w:val="3"/>
        </w:numPr>
        <w:pBdr>
          <w:top w:val="nil"/>
          <w:left w:val="nil"/>
          <w:bottom w:val="nil"/>
          <w:right w:val="nil"/>
          <w:between w:val="nil"/>
        </w:pBdr>
        <w:shd w:val="clear" w:color="auto" w:fill="FFFFFF"/>
        <w:tabs>
          <w:tab w:val="left" w:pos="90"/>
          <w:tab w:val="left" w:pos="270"/>
          <w:tab w:val="left" w:pos="540"/>
        </w:tabs>
        <w:spacing w:line="360" w:lineRule="auto"/>
        <w:ind w:left="0" w:firstLine="270"/>
        <w:jc w:val="both"/>
        <w:rPr>
          <w:rFonts w:ascii="GHEA Grapalat" w:eastAsia="GHEA Grapalat" w:hAnsi="GHEA Grapalat" w:cs="GHEA Grapalat"/>
          <w:color w:val="000000"/>
        </w:rPr>
      </w:pPr>
      <w:r w:rsidRPr="00AF09FC">
        <w:rPr>
          <w:rFonts w:ascii="GHEA Grapalat" w:eastAsia="GHEA Grapalat" w:hAnsi="GHEA Grapalat" w:cs="GHEA Grapalat"/>
          <w:color w:val="000000"/>
        </w:rPr>
        <w:t xml:space="preserve">Ընտանիքի խնամառության </w:t>
      </w:r>
      <w:r w:rsidR="008D5941">
        <w:rPr>
          <w:rFonts w:ascii="GHEA Grapalat" w:eastAsia="GHEA Grapalat" w:hAnsi="GHEA Grapalat" w:cs="GHEA Grapalat"/>
          <w:color w:val="000000"/>
        </w:rPr>
        <w:t>խումբը</w:t>
      </w:r>
      <w:r w:rsidRPr="00AF09FC">
        <w:rPr>
          <w:rFonts w:ascii="GHEA Grapalat" w:eastAsia="GHEA Grapalat" w:hAnsi="GHEA Grapalat" w:cs="GHEA Grapalat"/>
          <w:color w:val="000000"/>
        </w:rPr>
        <w:t xml:space="preserve"> որոշվում է՝ հիմք ընդունելով ընտանիքում խնամառուների թվի հարաբերակցությունն աշխատունակ անդամների թվի նկատմամբ՝ </w:t>
      </w:r>
      <w:r w:rsidRPr="00AF09FC">
        <w:rPr>
          <w:rFonts w:ascii="GHEA Grapalat" w:eastAsia="GHEA Grapalat" w:hAnsi="GHEA Grapalat" w:cs="GHEA Grapalat"/>
          <w:color w:val="000000"/>
        </w:rPr>
        <w:lastRenderedPageBreak/>
        <w:t xml:space="preserve">Հայաստանի Հանրապետության կառավարության որոշմամբ </w:t>
      </w:r>
      <w:r w:rsidR="0042290B">
        <w:rPr>
          <w:rFonts w:ascii="GHEA Grapalat" w:eastAsia="GHEA Grapalat" w:hAnsi="GHEA Grapalat" w:cs="GHEA Grapalat"/>
          <w:color w:val="000000"/>
        </w:rPr>
        <w:t>սահմանված կարգով</w:t>
      </w:r>
      <w:r w:rsidRPr="00AF09FC">
        <w:rPr>
          <w:rFonts w:ascii="GHEA Grapalat" w:eastAsia="GHEA Grapalat" w:hAnsi="GHEA Grapalat" w:cs="GHEA Grapalat"/>
          <w:color w:val="000000"/>
        </w:rPr>
        <w:t xml:space="preserve">։ </w:t>
      </w:r>
      <w:r w:rsidRPr="00AF09FC">
        <w:rPr>
          <w:rFonts w:ascii="GHEA Grapalat" w:eastAsia="GHEA Grapalat" w:hAnsi="GHEA Grapalat" w:cs="GHEA Grapalat"/>
        </w:rPr>
        <w:t xml:space="preserve">Ընտանիքի խնամառության </w:t>
      </w:r>
      <w:r w:rsidR="008D5941">
        <w:rPr>
          <w:rFonts w:ascii="GHEA Grapalat" w:eastAsia="GHEA Grapalat" w:hAnsi="GHEA Grapalat" w:cs="GHEA Grapalat"/>
        </w:rPr>
        <w:t>խումբը</w:t>
      </w:r>
      <w:r w:rsidRPr="00AF09FC">
        <w:rPr>
          <w:rFonts w:ascii="GHEA Grapalat" w:eastAsia="GHEA Grapalat" w:hAnsi="GHEA Grapalat" w:cs="GHEA Grapalat"/>
        </w:rPr>
        <w:t xml:space="preserve"> որոշելիս</w:t>
      </w:r>
      <w:r w:rsidRPr="00AF09FC">
        <w:rPr>
          <w:rFonts w:ascii="GHEA Grapalat" w:eastAsia="GHEA Grapalat" w:hAnsi="GHEA Grapalat" w:cs="GHEA Grapalat"/>
          <w:color w:val="000000"/>
        </w:rPr>
        <w:t>,</w:t>
      </w:r>
    </w:p>
    <w:p w14:paraId="571048CD" w14:textId="77777777" w:rsidR="00C50719" w:rsidRDefault="003928A9">
      <w:pPr>
        <w:numPr>
          <w:ilvl w:val="0"/>
          <w:numId w:val="6"/>
        </w:numPr>
        <w:pBdr>
          <w:top w:val="nil"/>
          <w:left w:val="nil"/>
          <w:bottom w:val="nil"/>
          <w:right w:val="nil"/>
          <w:between w:val="nil"/>
        </w:pBdr>
        <w:shd w:val="clear" w:color="auto" w:fill="FFFFFF"/>
        <w:tabs>
          <w:tab w:val="left" w:pos="90"/>
          <w:tab w:val="left" w:pos="270"/>
          <w:tab w:val="left" w:pos="540"/>
        </w:tabs>
        <w:spacing w:line="360" w:lineRule="auto"/>
        <w:ind w:left="90" w:firstLine="270"/>
        <w:jc w:val="both"/>
        <w:rPr>
          <w:rFonts w:ascii="GHEA Grapalat" w:eastAsia="GHEA Grapalat" w:hAnsi="GHEA Grapalat" w:cs="GHEA Grapalat"/>
          <w:color w:val="000000"/>
        </w:rPr>
      </w:pPr>
      <w:r>
        <w:rPr>
          <w:rFonts w:ascii="GHEA Grapalat" w:eastAsia="GHEA Grapalat" w:hAnsi="GHEA Grapalat" w:cs="GHEA Grapalat"/>
          <w:color w:val="000000"/>
        </w:rPr>
        <w:t xml:space="preserve"> ընտանիքի խնամառու անդամ է համարվում՝ ընտանիքի մինչև 18 տարեկան կամ առաջին կամ երկրորդ խմբի հաշմանդամություն կամ ֆունկցիոնալության ծանր կամ խորը սահմանափակումներ ունեցող կամ 75 և ավելի տարեկան անձը</w:t>
      </w:r>
      <w:r>
        <w:rPr>
          <w:rFonts w:ascii="Cambria Math" w:eastAsia="Cambria Math" w:hAnsi="Cambria Math" w:cs="Cambria Math"/>
          <w:color w:val="000000"/>
        </w:rPr>
        <w:t>․</w:t>
      </w:r>
    </w:p>
    <w:p w14:paraId="26C5B8AA" w14:textId="5EFF5AA7" w:rsidR="00C50719" w:rsidRDefault="003928A9">
      <w:pPr>
        <w:numPr>
          <w:ilvl w:val="0"/>
          <w:numId w:val="6"/>
        </w:numPr>
        <w:pBdr>
          <w:top w:val="nil"/>
          <w:left w:val="nil"/>
          <w:bottom w:val="nil"/>
          <w:right w:val="nil"/>
          <w:between w:val="nil"/>
        </w:pBdr>
        <w:shd w:val="clear" w:color="auto" w:fill="FFFFFF"/>
        <w:tabs>
          <w:tab w:val="left" w:pos="90"/>
          <w:tab w:val="left" w:pos="270"/>
          <w:tab w:val="left" w:pos="540"/>
        </w:tabs>
        <w:spacing w:line="360" w:lineRule="auto"/>
        <w:ind w:left="90" w:firstLine="270"/>
        <w:jc w:val="both"/>
        <w:rPr>
          <w:rFonts w:ascii="GHEA Grapalat" w:eastAsia="GHEA Grapalat" w:hAnsi="GHEA Grapalat" w:cs="GHEA Grapalat"/>
          <w:color w:val="000000"/>
        </w:rPr>
      </w:pPr>
      <w:r>
        <w:rPr>
          <w:rFonts w:ascii="GHEA Grapalat" w:eastAsia="GHEA Grapalat" w:hAnsi="GHEA Grapalat" w:cs="GHEA Grapalat"/>
          <w:color w:val="000000"/>
        </w:rPr>
        <w:t xml:space="preserve">ընտանիքի աշխատունակ </w:t>
      </w:r>
      <w:r w:rsidR="00726E8A">
        <w:rPr>
          <w:rFonts w:ascii="GHEA Grapalat" w:eastAsia="GHEA Grapalat" w:hAnsi="GHEA Grapalat" w:cs="GHEA Grapalat"/>
          <w:color w:val="000000"/>
        </w:rPr>
        <w:t>անդամ</w:t>
      </w:r>
      <w:r>
        <w:rPr>
          <w:rFonts w:ascii="GHEA Grapalat" w:eastAsia="GHEA Grapalat" w:hAnsi="GHEA Grapalat" w:cs="GHEA Grapalat"/>
          <w:color w:val="000000"/>
        </w:rPr>
        <w:t xml:space="preserve"> է համարվում՝</w:t>
      </w:r>
      <w:r w:rsidR="00B635EC">
        <w:rPr>
          <w:rFonts w:ascii="GHEA Grapalat" w:eastAsia="GHEA Grapalat" w:hAnsi="GHEA Grapalat" w:cs="GHEA Grapalat"/>
          <w:color w:val="000000"/>
        </w:rPr>
        <w:t xml:space="preserve"> 18 տարեկանից մինչև 63 տարեկան</w:t>
      </w:r>
      <w:r>
        <w:rPr>
          <w:rFonts w:ascii="GHEA Grapalat" w:eastAsia="GHEA Grapalat" w:hAnsi="GHEA Grapalat" w:cs="GHEA Grapalat"/>
          <w:color w:val="000000"/>
        </w:rPr>
        <w:t xml:space="preserve"> առաջին կամ երկրորդ խմբի հաշմանդամություն կամ ֆունկցիոնալության ծանր կամ խորը սահմանափակումներ չունեցող անձը։ </w:t>
      </w:r>
    </w:p>
    <w:p w14:paraId="0A4A2395" w14:textId="21809128" w:rsidR="00C50719" w:rsidRDefault="003928A9">
      <w:pPr>
        <w:numPr>
          <w:ilvl w:val="0"/>
          <w:numId w:val="3"/>
        </w:numPr>
        <w:pBdr>
          <w:top w:val="nil"/>
          <w:left w:val="nil"/>
          <w:bottom w:val="nil"/>
          <w:right w:val="nil"/>
          <w:between w:val="nil"/>
        </w:pBdr>
        <w:shd w:val="clear" w:color="auto" w:fill="FFFFFF"/>
        <w:tabs>
          <w:tab w:val="left" w:pos="90"/>
          <w:tab w:val="left" w:pos="270"/>
          <w:tab w:val="left" w:pos="540"/>
        </w:tabs>
        <w:spacing w:line="360" w:lineRule="auto"/>
        <w:ind w:left="0" w:firstLine="270"/>
        <w:jc w:val="both"/>
        <w:rPr>
          <w:rFonts w:ascii="GHEA Grapalat" w:eastAsia="GHEA Grapalat" w:hAnsi="GHEA Grapalat" w:cs="GHEA Grapalat"/>
          <w:color w:val="000000"/>
        </w:rPr>
      </w:pPr>
      <w:r>
        <w:rPr>
          <w:rFonts w:ascii="GHEA Grapalat" w:eastAsia="GHEA Grapalat" w:hAnsi="GHEA Grapalat" w:cs="GHEA Grapalat"/>
          <w:color w:val="000000"/>
        </w:rPr>
        <w:t xml:space="preserve">Ընտանիքի աշխատունակ, բայց չաշխատող անդամներին վերագրվում է եկամուտ՝ </w:t>
      </w:r>
      <w:r w:rsidR="00C203BD" w:rsidRPr="00AF09FC">
        <w:rPr>
          <w:rFonts w:ascii="GHEA Grapalat" w:eastAsia="GHEA Grapalat" w:hAnsi="GHEA Grapalat" w:cs="GHEA Grapalat"/>
          <w:color w:val="000000"/>
        </w:rPr>
        <w:t>Հայաստանի Հանրապետության կառավարության</w:t>
      </w:r>
      <w:r>
        <w:rPr>
          <w:rFonts w:ascii="GHEA Grapalat" w:eastAsia="GHEA Grapalat" w:hAnsi="GHEA Grapalat" w:cs="GHEA Grapalat"/>
          <w:color w:val="000000"/>
        </w:rPr>
        <w:t xml:space="preserve"> որոշմամբ նախատեսված դեպքերում</w:t>
      </w:r>
      <w:r>
        <w:rPr>
          <w:rFonts w:ascii="GHEA Grapalat" w:eastAsia="GHEA Grapalat" w:hAnsi="GHEA Grapalat" w:cs="GHEA Grapalat"/>
        </w:rPr>
        <w:t>,</w:t>
      </w:r>
      <w:r>
        <w:rPr>
          <w:rFonts w:ascii="GHEA Grapalat" w:eastAsia="GHEA Grapalat" w:hAnsi="GHEA Grapalat" w:cs="GHEA Grapalat"/>
          <w:color w:val="000000"/>
        </w:rPr>
        <w:t xml:space="preserve"> չափով ու ժամկետներում։ Եկամուտի վերագրումն ընտանիքի անդամի համար հաշվարկվող եկամուտ է՝ անկախ այն փաստացի ստանալու հանգամանքից։ </w:t>
      </w:r>
    </w:p>
    <w:p w14:paraId="5943CC17" w14:textId="77777777" w:rsidR="00C50719" w:rsidRDefault="00C50719">
      <w:pPr>
        <w:shd w:val="clear" w:color="auto" w:fill="FFFFFF"/>
        <w:tabs>
          <w:tab w:val="left" w:pos="90"/>
        </w:tabs>
        <w:spacing w:line="360" w:lineRule="auto"/>
        <w:rPr>
          <w:rFonts w:ascii="GHEA Grapalat" w:eastAsia="GHEA Grapalat" w:hAnsi="GHEA Grapalat" w:cs="GHEA Grapalat"/>
        </w:rPr>
      </w:pPr>
    </w:p>
    <w:p w14:paraId="18F97AB4" w14:textId="77777777" w:rsidR="00C50719" w:rsidRDefault="003928A9">
      <w:pPr>
        <w:tabs>
          <w:tab w:val="left" w:pos="90"/>
        </w:tabs>
        <w:spacing w:line="360" w:lineRule="auto"/>
        <w:rPr>
          <w:rFonts w:ascii="GHEA Grapalat" w:eastAsia="GHEA Grapalat" w:hAnsi="GHEA Grapalat" w:cs="GHEA Grapalat"/>
          <w:b/>
        </w:rPr>
      </w:pPr>
      <w:r>
        <w:rPr>
          <w:rFonts w:ascii="GHEA Grapalat" w:eastAsia="GHEA Grapalat" w:hAnsi="GHEA Grapalat" w:cs="GHEA Grapalat"/>
          <w:b/>
        </w:rPr>
        <w:t>Հոդված 15.1</w:t>
      </w:r>
      <w:r>
        <w:rPr>
          <w:rFonts w:ascii="Cambria Math" w:eastAsia="Cambria Math" w:hAnsi="Cambria Math" w:cs="Cambria Math"/>
          <w:b/>
        </w:rPr>
        <w:t>․</w:t>
      </w:r>
      <w:r>
        <w:rPr>
          <w:rFonts w:ascii="GHEA Grapalat" w:eastAsia="GHEA Grapalat" w:hAnsi="GHEA Grapalat" w:cs="GHEA Grapalat"/>
          <w:b/>
        </w:rPr>
        <w:t xml:space="preserve"> Անապահովության նպաստ ստանալու իրավունքի դադարեցման                  </w:t>
      </w:r>
    </w:p>
    <w:p w14:paraId="35E517E5" w14:textId="77777777" w:rsidR="00C50719" w:rsidRDefault="003928A9">
      <w:pPr>
        <w:tabs>
          <w:tab w:val="left" w:pos="90"/>
        </w:tabs>
        <w:spacing w:line="360" w:lineRule="auto"/>
        <w:rPr>
          <w:rFonts w:ascii="GHEA Grapalat" w:eastAsia="GHEA Grapalat" w:hAnsi="GHEA Grapalat" w:cs="GHEA Grapalat"/>
          <w:b/>
        </w:rPr>
      </w:pPr>
      <w:r>
        <w:rPr>
          <w:rFonts w:ascii="GHEA Grapalat" w:eastAsia="GHEA Grapalat" w:hAnsi="GHEA Grapalat" w:cs="GHEA Grapalat"/>
          <w:b/>
        </w:rPr>
        <w:t xml:space="preserve">                    հիմքերը</w:t>
      </w:r>
    </w:p>
    <w:p w14:paraId="30D27120" w14:textId="77777777" w:rsidR="00C50719" w:rsidRDefault="003928A9">
      <w:pPr>
        <w:numPr>
          <w:ilvl w:val="0"/>
          <w:numId w:val="14"/>
        </w:numPr>
        <w:pBdr>
          <w:top w:val="nil"/>
          <w:left w:val="nil"/>
          <w:bottom w:val="nil"/>
          <w:right w:val="nil"/>
          <w:between w:val="nil"/>
        </w:pBdr>
        <w:shd w:val="clear" w:color="auto" w:fill="FFFFFF"/>
        <w:tabs>
          <w:tab w:val="left" w:pos="90"/>
        </w:tabs>
        <w:spacing w:line="360" w:lineRule="auto"/>
        <w:ind w:left="709" w:hanging="283"/>
        <w:jc w:val="both"/>
        <w:rPr>
          <w:rFonts w:ascii="GHEA Grapalat" w:eastAsia="GHEA Grapalat" w:hAnsi="GHEA Grapalat" w:cs="GHEA Grapalat"/>
          <w:color w:val="000000"/>
        </w:rPr>
      </w:pPr>
      <w:r>
        <w:rPr>
          <w:rFonts w:ascii="GHEA Grapalat" w:eastAsia="GHEA Grapalat" w:hAnsi="GHEA Grapalat" w:cs="GHEA Grapalat"/>
          <w:color w:val="000000"/>
        </w:rPr>
        <w:t>Անապահովության նպաստ ստանալու իրավունքը դադարեցվում է՝</w:t>
      </w:r>
    </w:p>
    <w:p w14:paraId="144AB6AA" w14:textId="77777777" w:rsidR="00C50719" w:rsidRDefault="003928A9">
      <w:pPr>
        <w:numPr>
          <w:ilvl w:val="1"/>
          <w:numId w:val="1"/>
        </w:numPr>
        <w:pBdr>
          <w:top w:val="nil"/>
          <w:left w:val="nil"/>
          <w:bottom w:val="nil"/>
          <w:right w:val="nil"/>
          <w:between w:val="nil"/>
        </w:pBdr>
        <w:shd w:val="clear" w:color="auto" w:fill="FFFFFF"/>
        <w:tabs>
          <w:tab w:val="left" w:pos="90"/>
        </w:tabs>
        <w:spacing w:line="360" w:lineRule="auto"/>
        <w:ind w:left="0" w:firstLine="360"/>
        <w:jc w:val="both"/>
        <w:rPr>
          <w:rFonts w:ascii="GHEA Grapalat" w:eastAsia="GHEA Grapalat" w:hAnsi="GHEA Grapalat" w:cs="GHEA Grapalat"/>
          <w:color w:val="000000"/>
        </w:rPr>
      </w:pPr>
      <w:r>
        <w:rPr>
          <w:rFonts w:ascii="GHEA Grapalat" w:eastAsia="GHEA Grapalat" w:hAnsi="GHEA Grapalat" w:cs="GHEA Grapalat"/>
          <w:color w:val="000000"/>
        </w:rPr>
        <w:t>սույն օրենքի 13-րդ հոդվածի 1-ին մասով սահմանված հիմքերից որևէ մեկի վերացման դեպքում.</w:t>
      </w:r>
    </w:p>
    <w:p w14:paraId="114E49AA" w14:textId="6D00A721" w:rsidR="00C50719" w:rsidRDefault="003928A9">
      <w:pPr>
        <w:numPr>
          <w:ilvl w:val="1"/>
          <w:numId w:val="1"/>
        </w:numPr>
        <w:pBdr>
          <w:top w:val="nil"/>
          <w:left w:val="nil"/>
          <w:bottom w:val="nil"/>
          <w:right w:val="nil"/>
          <w:between w:val="nil"/>
        </w:pBdr>
        <w:shd w:val="clear" w:color="auto" w:fill="FFFFFF"/>
        <w:tabs>
          <w:tab w:val="left" w:pos="90"/>
        </w:tabs>
        <w:spacing w:line="360" w:lineRule="auto"/>
        <w:ind w:left="0" w:firstLine="360"/>
        <w:jc w:val="both"/>
        <w:rPr>
          <w:rFonts w:ascii="GHEA Grapalat" w:eastAsia="GHEA Grapalat" w:hAnsi="GHEA Grapalat" w:cs="GHEA Grapalat"/>
          <w:color w:val="000000"/>
        </w:rPr>
      </w:pPr>
      <w:r>
        <w:rPr>
          <w:rFonts w:ascii="GHEA Grapalat" w:eastAsia="GHEA Grapalat" w:hAnsi="GHEA Grapalat" w:cs="GHEA Grapalat"/>
          <w:color w:val="000000"/>
        </w:rPr>
        <w:t>եթե պարզվում է, որ ընտանիքի որևէ անդամի համար ներկայացված՝ անապահովության նպաստ ստանալու իրավունքի որոշման համար հիմք հանդիսացած տվյալները (փաստաթղթերը) հավաստի չեն կամ կեղծ են.</w:t>
      </w:r>
    </w:p>
    <w:p w14:paraId="036CB130" w14:textId="77777777" w:rsidR="00C50719" w:rsidRDefault="003928A9">
      <w:pPr>
        <w:numPr>
          <w:ilvl w:val="1"/>
          <w:numId w:val="1"/>
        </w:numPr>
        <w:pBdr>
          <w:top w:val="nil"/>
          <w:left w:val="nil"/>
          <w:bottom w:val="nil"/>
          <w:right w:val="nil"/>
          <w:between w:val="nil"/>
        </w:pBdr>
        <w:shd w:val="clear" w:color="auto" w:fill="FFFFFF"/>
        <w:tabs>
          <w:tab w:val="left" w:pos="90"/>
        </w:tabs>
        <w:spacing w:line="360" w:lineRule="auto"/>
        <w:ind w:left="0" w:firstLine="360"/>
        <w:jc w:val="both"/>
        <w:rPr>
          <w:rFonts w:ascii="GHEA Grapalat" w:eastAsia="GHEA Grapalat" w:hAnsi="GHEA Grapalat" w:cs="GHEA Grapalat"/>
          <w:color w:val="000000"/>
        </w:rPr>
      </w:pPr>
      <w:r>
        <w:rPr>
          <w:rFonts w:ascii="GHEA Grapalat" w:eastAsia="GHEA Grapalat" w:hAnsi="GHEA Grapalat" w:cs="GHEA Grapalat"/>
          <w:color w:val="000000"/>
        </w:rPr>
        <w:t>սույն օրենքի 13-րդ հոդվածի 6-րդ մասով սահմանված ժամկետը լրանալու դեպքում</w:t>
      </w:r>
      <w:r>
        <w:rPr>
          <w:rFonts w:ascii="Cambria Math" w:eastAsia="Cambria Math" w:hAnsi="Cambria Math" w:cs="Cambria Math"/>
          <w:color w:val="000000"/>
        </w:rPr>
        <w:t>․</w:t>
      </w:r>
    </w:p>
    <w:p w14:paraId="7BD63B47" w14:textId="3C1E3F6A" w:rsidR="00C50719" w:rsidRDefault="003928A9">
      <w:pPr>
        <w:numPr>
          <w:ilvl w:val="1"/>
          <w:numId w:val="1"/>
        </w:numPr>
        <w:pBdr>
          <w:top w:val="nil"/>
          <w:left w:val="nil"/>
          <w:bottom w:val="nil"/>
          <w:right w:val="nil"/>
          <w:between w:val="nil"/>
        </w:pBdr>
        <w:shd w:val="clear" w:color="auto" w:fill="FFFFFF"/>
        <w:tabs>
          <w:tab w:val="left" w:pos="90"/>
        </w:tabs>
        <w:spacing w:line="360" w:lineRule="auto"/>
        <w:ind w:left="0" w:firstLine="360"/>
        <w:jc w:val="both"/>
        <w:rPr>
          <w:rFonts w:ascii="GHEA Grapalat" w:eastAsia="GHEA Grapalat" w:hAnsi="GHEA Grapalat" w:cs="GHEA Grapalat"/>
          <w:color w:val="000000"/>
        </w:rPr>
      </w:pPr>
      <w:r>
        <w:rPr>
          <w:rFonts w:ascii="GHEA Grapalat" w:eastAsia="GHEA Grapalat" w:hAnsi="GHEA Grapalat" w:cs="GHEA Grapalat"/>
          <w:color w:val="000000"/>
        </w:rPr>
        <w:t xml:space="preserve">ընտանիքի մինչև </w:t>
      </w:r>
      <w:r w:rsidRPr="00AF09FC">
        <w:rPr>
          <w:rFonts w:ascii="GHEA Grapalat" w:eastAsia="GHEA Grapalat" w:hAnsi="GHEA Grapalat" w:cs="GHEA Grapalat"/>
        </w:rPr>
        <w:t>18 տարեկան անդամի</w:t>
      </w:r>
      <w:r>
        <w:rPr>
          <w:rFonts w:ascii="GHEA Grapalat" w:eastAsia="GHEA Grapalat" w:hAnsi="GHEA Grapalat" w:cs="GHEA Grapalat"/>
          <w:color w:val="000000"/>
        </w:rPr>
        <w:t xml:space="preserve"> պարտադիր կրթությունից դուրս մնալու դեպքում</w:t>
      </w:r>
      <w:r>
        <w:rPr>
          <w:rFonts w:ascii="Cambria Math" w:eastAsia="Cambria Math" w:hAnsi="Cambria Math" w:cs="Cambria Math"/>
          <w:color w:val="000000"/>
        </w:rPr>
        <w:t>․</w:t>
      </w:r>
    </w:p>
    <w:p w14:paraId="64ACFF83" w14:textId="77777777" w:rsidR="00C50719" w:rsidRPr="00AF09FC" w:rsidRDefault="003928A9">
      <w:pPr>
        <w:numPr>
          <w:ilvl w:val="1"/>
          <w:numId w:val="1"/>
        </w:numPr>
        <w:pBdr>
          <w:top w:val="nil"/>
          <w:left w:val="nil"/>
          <w:bottom w:val="nil"/>
          <w:right w:val="nil"/>
          <w:between w:val="nil"/>
        </w:pBdr>
        <w:shd w:val="clear" w:color="auto" w:fill="FFFFFF"/>
        <w:tabs>
          <w:tab w:val="left" w:pos="90"/>
        </w:tabs>
        <w:spacing w:line="360" w:lineRule="auto"/>
        <w:ind w:left="0" w:firstLine="360"/>
        <w:jc w:val="both"/>
        <w:rPr>
          <w:rFonts w:ascii="GHEA Grapalat" w:eastAsia="GHEA Grapalat" w:hAnsi="GHEA Grapalat" w:cs="GHEA Grapalat"/>
          <w:color w:val="000000"/>
        </w:rPr>
      </w:pPr>
      <w:r w:rsidRPr="00AF09FC">
        <w:rPr>
          <w:rFonts w:ascii="GHEA Grapalat" w:eastAsia="GHEA Grapalat" w:hAnsi="GHEA Grapalat" w:cs="GHEA Grapalat"/>
        </w:rPr>
        <w:t xml:space="preserve">ընտանիքի </w:t>
      </w:r>
      <w:r w:rsidRPr="00AF09FC">
        <w:rPr>
          <w:rFonts w:ascii="GHEA Grapalat" w:eastAsia="GHEA Grapalat" w:hAnsi="GHEA Grapalat" w:cs="GHEA Grapalat"/>
          <w:color w:val="000000"/>
        </w:rPr>
        <w:t>միակ անդամի մահվան դեպքում</w:t>
      </w:r>
      <w:r w:rsidRPr="00AF09FC">
        <w:rPr>
          <w:rFonts w:ascii="Cambria Math" w:eastAsia="Cambria Math" w:hAnsi="Cambria Math" w:cs="Cambria Math"/>
          <w:color w:val="000000"/>
        </w:rPr>
        <w:t>․</w:t>
      </w:r>
    </w:p>
    <w:p w14:paraId="5BD33402" w14:textId="77777777" w:rsidR="00C50719" w:rsidRPr="00AF09FC" w:rsidRDefault="003928A9">
      <w:pPr>
        <w:numPr>
          <w:ilvl w:val="1"/>
          <w:numId w:val="1"/>
        </w:numPr>
        <w:pBdr>
          <w:top w:val="nil"/>
          <w:left w:val="nil"/>
          <w:bottom w:val="nil"/>
          <w:right w:val="nil"/>
          <w:between w:val="nil"/>
        </w:pBdr>
        <w:shd w:val="clear" w:color="auto" w:fill="FFFFFF"/>
        <w:tabs>
          <w:tab w:val="left" w:pos="90"/>
        </w:tabs>
        <w:spacing w:line="360" w:lineRule="auto"/>
        <w:ind w:left="0" w:firstLine="360"/>
        <w:jc w:val="both"/>
        <w:rPr>
          <w:rFonts w:ascii="GHEA Grapalat" w:eastAsia="Cambria Math" w:hAnsi="GHEA Grapalat" w:cs="Cambria Math"/>
        </w:rPr>
      </w:pPr>
      <w:r w:rsidRPr="00AF09FC">
        <w:rPr>
          <w:rFonts w:ascii="GHEA Grapalat" w:eastAsia="Cambria Math" w:hAnsi="GHEA Grapalat" w:cs="Cambria Math"/>
        </w:rPr>
        <w:t>անապահովության նպաստ ստանալու  իրավունքից հրաժարվելու դեպքում</w:t>
      </w:r>
      <w:r w:rsidRPr="00AF09FC">
        <w:rPr>
          <w:rFonts w:ascii="Cambria Math" w:eastAsia="Cambria Math" w:hAnsi="Cambria Math" w:cs="Cambria Math"/>
        </w:rPr>
        <w:t>․</w:t>
      </w:r>
    </w:p>
    <w:p w14:paraId="507F0E63" w14:textId="61967FF0" w:rsidR="00C50719" w:rsidRDefault="003928A9">
      <w:pPr>
        <w:numPr>
          <w:ilvl w:val="1"/>
          <w:numId w:val="1"/>
        </w:numPr>
        <w:pBdr>
          <w:top w:val="nil"/>
          <w:left w:val="nil"/>
          <w:bottom w:val="nil"/>
          <w:right w:val="nil"/>
          <w:between w:val="nil"/>
        </w:pBdr>
        <w:shd w:val="clear" w:color="auto" w:fill="FFFFFF"/>
        <w:tabs>
          <w:tab w:val="left" w:pos="90"/>
        </w:tabs>
        <w:spacing w:line="360" w:lineRule="auto"/>
        <w:ind w:left="0" w:firstLine="360"/>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ընտանիքի անդամի կողմից անշարժ գույքի գրավադրմա</w:t>
      </w:r>
      <w:r w:rsidR="00363AD9">
        <w:rPr>
          <w:rFonts w:ascii="GHEA Grapalat" w:eastAsia="GHEA Grapalat" w:hAnsi="GHEA Grapalat" w:cs="GHEA Grapalat"/>
        </w:rPr>
        <w:t xml:space="preserve">ն </w:t>
      </w:r>
      <w:r>
        <w:rPr>
          <w:rFonts w:ascii="GHEA Grapalat" w:eastAsia="GHEA Grapalat" w:hAnsi="GHEA Grapalat" w:cs="GHEA Grapalat"/>
          <w:color w:val="000000"/>
        </w:rPr>
        <w:t>դեպքում։</w:t>
      </w:r>
    </w:p>
    <w:p w14:paraId="3557C7C1" w14:textId="77777777" w:rsidR="00C50719" w:rsidRPr="00AF09FC" w:rsidRDefault="003928A9">
      <w:pPr>
        <w:numPr>
          <w:ilvl w:val="0"/>
          <w:numId w:val="14"/>
        </w:numPr>
        <w:pBdr>
          <w:top w:val="nil"/>
          <w:left w:val="nil"/>
          <w:bottom w:val="nil"/>
          <w:right w:val="nil"/>
          <w:between w:val="nil"/>
        </w:pBdr>
        <w:shd w:val="clear" w:color="auto" w:fill="FFFFFF"/>
        <w:tabs>
          <w:tab w:val="left" w:pos="90"/>
          <w:tab w:val="left" w:pos="426"/>
        </w:tabs>
        <w:spacing w:line="360" w:lineRule="auto"/>
        <w:ind w:left="0" w:firstLine="426"/>
        <w:jc w:val="both"/>
        <w:rPr>
          <w:rFonts w:ascii="GHEA Grapalat" w:eastAsia="GHEA Grapalat" w:hAnsi="GHEA Grapalat" w:cs="GHEA Grapalat"/>
          <w:color w:val="000000"/>
        </w:rPr>
      </w:pPr>
      <w:r w:rsidRPr="00AF09FC">
        <w:rPr>
          <w:rFonts w:ascii="GHEA Grapalat" w:eastAsia="GHEA Grapalat" w:hAnsi="GHEA Grapalat" w:cs="GHEA Grapalat"/>
          <w:color w:val="000000"/>
        </w:rPr>
        <w:t xml:space="preserve">Անապահովության նպաստ ստանալու իրավունքը  դադարեցվում է սույն հոդվածի 1-ին մասում նշված </w:t>
      </w:r>
      <w:r w:rsidRPr="00AF09FC">
        <w:rPr>
          <w:rFonts w:ascii="GHEA Grapalat" w:eastAsia="GHEA Grapalat" w:hAnsi="GHEA Grapalat" w:cs="GHEA Grapalat"/>
        </w:rPr>
        <w:t xml:space="preserve">հիմքերի հայտնաբերման օրվանից, իսկ </w:t>
      </w:r>
      <w:r w:rsidRPr="00AF09FC">
        <w:rPr>
          <w:rFonts w:ascii="GHEA Grapalat" w:eastAsia="GHEA Grapalat" w:hAnsi="GHEA Grapalat" w:cs="GHEA Grapalat"/>
          <w:color w:val="000000"/>
        </w:rPr>
        <w:t>անապահովության նպաստի վճարումը դադարեցվում է սույն հոդվածի 1-ին մասում նշված հիմքերի հայտնաբերման օրվան հաջորդող ամսվա 1-ից:»։</w:t>
      </w:r>
    </w:p>
    <w:p w14:paraId="0396FE26" w14:textId="77777777" w:rsidR="00C50719" w:rsidRDefault="00C50719">
      <w:pPr>
        <w:shd w:val="clear" w:color="auto" w:fill="FFFFFF"/>
        <w:tabs>
          <w:tab w:val="left" w:pos="90"/>
        </w:tabs>
        <w:spacing w:line="360" w:lineRule="auto"/>
        <w:ind w:firstLine="720"/>
        <w:jc w:val="both"/>
        <w:rPr>
          <w:rFonts w:ascii="GHEA Grapalat" w:eastAsia="GHEA Grapalat" w:hAnsi="GHEA Grapalat" w:cs="GHEA Grapalat"/>
          <w:color w:val="000000"/>
        </w:rPr>
      </w:pPr>
    </w:p>
    <w:p w14:paraId="52A0B2C6" w14:textId="77777777" w:rsidR="00C50719"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b/>
          <w:color w:val="000000"/>
        </w:rPr>
        <w:t xml:space="preserve">Հոդված 6. </w:t>
      </w:r>
      <w:r>
        <w:rPr>
          <w:rFonts w:ascii="GHEA Grapalat" w:eastAsia="GHEA Grapalat" w:hAnsi="GHEA Grapalat" w:cs="GHEA Grapalat"/>
          <w:color w:val="000000"/>
        </w:rPr>
        <w:t>Օրենքի Գլուխ 4-ը ճանաչել ուժը կորցրած։</w:t>
      </w:r>
    </w:p>
    <w:p w14:paraId="79F72DE4" w14:textId="77777777" w:rsidR="00C50719" w:rsidRDefault="00C50719">
      <w:pPr>
        <w:pBdr>
          <w:top w:val="nil"/>
          <w:left w:val="nil"/>
          <w:bottom w:val="nil"/>
          <w:right w:val="nil"/>
          <w:between w:val="nil"/>
        </w:pBdr>
        <w:shd w:val="clear" w:color="auto" w:fill="FFFFFF"/>
        <w:tabs>
          <w:tab w:val="left" w:pos="90"/>
        </w:tabs>
        <w:spacing w:line="360" w:lineRule="auto"/>
        <w:jc w:val="both"/>
        <w:rPr>
          <w:rFonts w:ascii="GHEA Grapalat" w:eastAsia="GHEA Grapalat" w:hAnsi="GHEA Grapalat" w:cs="GHEA Grapalat"/>
          <w:b/>
          <w:color w:val="000000"/>
        </w:rPr>
      </w:pPr>
    </w:p>
    <w:p w14:paraId="1AA88D79" w14:textId="77777777" w:rsidR="00C50719"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b/>
          <w:color w:val="000000"/>
        </w:rPr>
        <w:t xml:space="preserve">Հոդված 7. </w:t>
      </w:r>
      <w:r>
        <w:rPr>
          <w:rFonts w:ascii="GHEA Grapalat" w:eastAsia="GHEA Grapalat" w:hAnsi="GHEA Grapalat" w:cs="GHEA Grapalat"/>
          <w:color w:val="000000"/>
        </w:rPr>
        <w:t>Օրենքի 18-րդ հոդվածում՝</w:t>
      </w:r>
    </w:p>
    <w:p w14:paraId="4F48285B" w14:textId="77777777" w:rsidR="00C50719" w:rsidRDefault="003928A9">
      <w:pPr>
        <w:numPr>
          <w:ilvl w:val="0"/>
          <w:numId w:val="4"/>
        </w:numPr>
        <w:pBdr>
          <w:top w:val="nil"/>
          <w:left w:val="nil"/>
          <w:bottom w:val="nil"/>
          <w:right w:val="nil"/>
          <w:between w:val="nil"/>
        </w:pBdr>
        <w:shd w:val="clear" w:color="auto" w:fill="FFFFFF"/>
        <w:tabs>
          <w:tab w:val="left" w:pos="90"/>
          <w:tab w:val="left" w:pos="1080"/>
        </w:tabs>
        <w:spacing w:line="360" w:lineRule="auto"/>
        <w:ind w:left="0" w:firstLine="720"/>
        <w:jc w:val="both"/>
        <w:rPr>
          <w:rFonts w:ascii="GHEA Grapalat" w:eastAsia="GHEA Grapalat" w:hAnsi="GHEA Grapalat" w:cs="GHEA Grapalat"/>
          <w:color w:val="000000"/>
        </w:rPr>
      </w:pPr>
      <w:r>
        <w:rPr>
          <w:rFonts w:ascii="GHEA Grapalat" w:eastAsia="GHEA Grapalat" w:hAnsi="GHEA Grapalat" w:cs="GHEA Grapalat"/>
          <w:color w:val="000000"/>
        </w:rPr>
        <w:t>1-ին մասի 2-րդ կետում և 3-րդ մասում «եռամսյակային» բառը փոխարինել «եռամսյա» բառով.</w:t>
      </w:r>
    </w:p>
    <w:p w14:paraId="1E411D40" w14:textId="77777777" w:rsidR="00C50719" w:rsidRDefault="003928A9">
      <w:pPr>
        <w:numPr>
          <w:ilvl w:val="0"/>
          <w:numId w:val="4"/>
        </w:numPr>
        <w:pBdr>
          <w:top w:val="nil"/>
          <w:left w:val="nil"/>
          <w:bottom w:val="nil"/>
          <w:right w:val="nil"/>
          <w:between w:val="nil"/>
        </w:pBdr>
        <w:shd w:val="clear" w:color="auto" w:fill="FFFFFF"/>
        <w:tabs>
          <w:tab w:val="left" w:pos="90"/>
          <w:tab w:val="left" w:pos="1080"/>
        </w:tabs>
        <w:spacing w:line="360" w:lineRule="auto"/>
        <w:ind w:left="0" w:firstLine="720"/>
        <w:jc w:val="both"/>
        <w:rPr>
          <w:rFonts w:ascii="GHEA Grapalat" w:eastAsia="GHEA Grapalat" w:hAnsi="GHEA Grapalat" w:cs="GHEA Grapalat"/>
          <w:color w:val="000000"/>
        </w:rPr>
      </w:pPr>
      <w:r>
        <w:rPr>
          <w:rFonts w:ascii="GHEA Grapalat" w:eastAsia="GHEA Grapalat" w:hAnsi="GHEA Grapalat" w:cs="GHEA Grapalat"/>
          <w:color w:val="000000"/>
        </w:rPr>
        <w:t>2-րդ մասի 1-ին և 3-րդ կետերը ճանաչել ուժը կորցրած։</w:t>
      </w:r>
    </w:p>
    <w:p w14:paraId="430BF332" w14:textId="77777777" w:rsidR="00C50719" w:rsidRDefault="00C5071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p>
    <w:p w14:paraId="3C7DA1ED" w14:textId="77777777" w:rsidR="00C50719"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b/>
          <w:color w:val="000000"/>
        </w:rPr>
        <w:t xml:space="preserve">Հոդված 8. </w:t>
      </w:r>
      <w:r>
        <w:rPr>
          <w:rFonts w:ascii="GHEA Grapalat" w:eastAsia="GHEA Grapalat" w:hAnsi="GHEA Grapalat" w:cs="GHEA Grapalat"/>
          <w:color w:val="000000"/>
        </w:rPr>
        <w:t xml:space="preserve">Օրենքի 19-րդ և 21-րդ հոդվածները ճանաչել ուժը կորցրած։ </w:t>
      </w:r>
    </w:p>
    <w:p w14:paraId="3AB9D5FE" w14:textId="77777777" w:rsidR="00C50719" w:rsidRDefault="00C5071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p>
    <w:p w14:paraId="4EF7292D" w14:textId="06DA7145" w:rsidR="00F7479B"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b/>
          <w:color w:val="000000"/>
        </w:rPr>
        <w:t xml:space="preserve">Հոդված 9. </w:t>
      </w:r>
      <w:r>
        <w:rPr>
          <w:rFonts w:ascii="GHEA Grapalat" w:eastAsia="GHEA Grapalat" w:hAnsi="GHEA Grapalat" w:cs="GHEA Grapalat"/>
          <w:color w:val="000000"/>
        </w:rPr>
        <w:t xml:space="preserve">Օրենքի 20-րդ հոդվածի </w:t>
      </w:r>
    </w:p>
    <w:p w14:paraId="1F77728E" w14:textId="77777777" w:rsidR="001F6F9A" w:rsidRPr="001F6F9A" w:rsidRDefault="006C345F" w:rsidP="001F6F9A">
      <w:pPr>
        <w:pStyle w:val="af1"/>
        <w:numPr>
          <w:ilvl w:val="0"/>
          <w:numId w:val="15"/>
        </w:numPr>
        <w:pBdr>
          <w:top w:val="nil"/>
          <w:left w:val="nil"/>
          <w:bottom w:val="nil"/>
          <w:right w:val="nil"/>
          <w:between w:val="nil"/>
        </w:pBdr>
        <w:shd w:val="clear" w:color="auto" w:fill="FFFFFF"/>
        <w:tabs>
          <w:tab w:val="left" w:pos="90"/>
          <w:tab w:val="left" w:pos="993"/>
        </w:tabs>
        <w:spacing w:line="360" w:lineRule="auto"/>
        <w:ind w:left="142"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1-ին մասում </w:t>
      </w:r>
      <w:r w:rsidR="003928A9" w:rsidRPr="00F7479B">
        <w:rPr>
          <w:rFonts w:ascii="GHEA Grapalat" w:eastAsia="GHEA Grapalat" w:hAnsi="GHEA Grapalat" w:cs="GHEA Grapalat"/>
          <w:color w:val="000000"/>
        </w:rPr>
        <w:t>«ընտանեկան նպաստի» բառերը փոխարինել «անապահովության նպաստ ստանալու» բառերով</w:t>
      </w:r>
      <w:r w:rsidR="00F7479B">
        <w:rPr>
          <w:rFonts w:ascii="Cambria Math" w:eastAsia="GHEA Grapalat" w:hAnsi="Cambria Math" w:cs="GHEA Grapalat"/>
          <w:color w:val="000000"/>
        </w:rPr>
        <w:t>․</w:t>
      </w:r>
    </w:p>
    <w:p w14:paraId="1C2E3D41" w14:textId="77777777" w:rsidR="001F6F9A" w:rsidRPr="001F6F9A" w:rsidRDefault="006C345F" w:rsidP="001F6F9A">
      <w:pPr>
        <w:pStyle w:val="af1"/>
        <w:numPr>
          <w:ilvl w:val="0"/>
          <w:numId w:val="15"/>
        </w:numPr>
        <w:pBdr>
          <w:top w:val="nil"/>
          <w:left w:val="nil"/>
          <w:bottom w:val="nil"/>
          <w:right w:val="nil"/>
          <w:between w:val="nil"/>
        </w:pBdr>
        <w:shd w:val="clear" w:color="auto" w:fill="FFFFFF"/>
        <w:tabs>
          <w:tab w:val="left" w:pos="90"/>
          <w:tab w:val="left" w:pos="993"/>
        </w:tabs>
        <w:spacing w:line="360" w:lineRule="auto"/>
        <w:ind w:left="142" w:firstLine="567"/>
        <w:jc w:val="both"/>
        <w:rPr>
          <w:rFonts w:ascii="GHEA Grapalat" w:eastAsia="GHEA Grapalat" w:hAnsi="GHEA Grapalat" w:cs="GHEA Grapalat"/>
          <w:color w:val="000000"/>
        </w:rPr>
      </w:pPr>
      <w:r w:rsidRPr="001F6F9A">
        <w:rPr>
          <w:rFonts w:ascii="GHEA Grapalat" w:eastAsia="GHEA Grapalat" w:hAnsi="GHEA Grapalat" w:cs="GHEA Grapalat"/>
          <w:color w:val="000000"/>
        </w:rPr>
        <w:t>2-րդ մասի «</w:t>
      </w:r>
      <w:r w:rsidRPr="001F6F9A">
        <w:rPr>
          <w:rFonts w:ascii="GHEA Grapalat" w:hAnsi="GHEA Grapalat"/>
          <w:color w:val="000000"/>
          <w:shd w:val="clear" w:color="auto" w:fill="FFFFFF"/>
        </w:rPr>
        <w:t>դիմում է տարածքային կենտրոն</w:t>
      </w:r>
      <w:r w:rsidRPr="001F6F9A">
        <w:rPr>
          <w:rFonts w:ascii="GHEA Grapalat" w:eastAsia="GHEA Grapalat" w:hAnsi="GHEA Grapalat" w:cs="GHEA Grapalat"/>
          <w:color w:val="000000"/>
        </w:rPr>
        <w:t>» բառերը փոխարինել «</w:t>
      </w:r>
      <w:r w:rsidRPr="001F6F9A">
        <w:rPr>
          <w:rFonts w:ascii="GHEA Grapalat" w:hAnsi="GHEA Grapalat"/>
          <w:color w:val="000000"/>
          <w:shd w:val="clear" w:color="auto" w:fill="FFFFFF"/>
        </w:rPr>
        <w:t>տարածքային կենտրոն է ներկայացնում առցանց դիմում՝ օրենսդրությամբ սահմանված կարգով» բառերով</w:t>
      </w:r>
      <w:r w:rsidRPr="001F6F9A">
        <w:rPr>
          <w:rFonts w:ascii="Cambria Math" w:hAnsi="Cambria Math"/>
          <w:color w:val="000000"/>
          <w:shd w:val="clear" w:color="auto" w:fill="FFFFFF"/>
        </w:rPr>
        <w:t>․</w:t>
      </w:r>
    </w:p>
    <w:p w14:paraId="06534366" w14:textId="7EE46CC8" w:rsidR="00C50719" w:rsidRPr="001F6F9A" w:rsidRDefault="003928A9" w:rsidP="001F6F9A">
      <w:pPr>
        <w:pStyle w:val="af1"/>
        <w:numPr>
          <w:ilvl w:val="0"/>
          <w:numId w:val="15"/>
        </w:numPr>
        <w:pBdr>
          <w:top w:val="nil"/>
          <w:left w:val="nil"/>
          <w:bottom w:val="nil"/>
          <w:right w:val="nil"/>
          <w:between w:val="nil"/>
        </w:pBdr>
        <w:shd w:val="clear" w:color="auto" w:fill="FFFFFF"/>
        <w:tabs>
          <w:tab w:val="left" w:pos="90"/>
          <w:tab w:val="left" w:pos="993"/>
        </w:tabs>
        <w:spacing w:line="360" w:lineRule="auto"/>
        <w:ind w:left="142" w:firstLine="567"/>
        <w:jc w:val="both"/>
        <w:rPr>
          <w:rFonts w:ascii="GHEA Grapalat" w:eastAsia="GHEA Grapalat" w:hAnsi="GHEA Grapalat" w:cs="GHEA Grapalat"/>
          <w:color w:val="000000"/>
        </w:rPr>
      </w:pPr>
      <w:r w:rsidRPr="001F6F9A">
        <w:rPr>
          <w:rFonts w:ascii="GHEA Grapalat" w:eastAsia="GHEA Grapalat" w:hAnsi="GHEA Grapalat" w:cs="GHEA Grapalat"/>
          <w:color w:val="000000"/>
        </w:rPr>
        <w:t>իսկ 3-րդ մասում «ընտանեկան» բառը փոխարինել «անապահովության» բառով</w:t>
      </w:r>
      <w:r w:rsidR="006C345F" w:rsidRPr="001F6F9A">
        <w:rPr>
          <w:rFonts w:ascii="Cambria Math" w:eastAsia="GHEA Grapalat" w:hAnsi="Cambria Math" w:cs="GHEA Grapalat"/>
          <w:color w:val="000000"/>
        </w:rPr>
        <w:t>։</w:t>
      </w:r>
    </w:p>
    <w:p w14:paraId="08FD54E9" w14:textId="77777777" w:rsidR="00C50719" w:rsidRDefault="00C5071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b/>
          <w:color w:val="000000"/>
        </w:rPr>
      </w:pPr>
    </w:p>
    <w:p w14:paraId="79AF1647" w14:textId="77777777" w:rsidR="00C50719"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b/>
          <w:color w:val="000000"/>
        </w:rPr>
        <w:t>Հոդված 10.</w:t>
      </w:r>
      <w:r>
        <w:rPr>
          <w:rFonts w:ascii="GHEA Grapalat" w:eastAsia="GHEA Grapalat" w:hAnsi="GHEA Grapalat" w:cs="GHEA Grapalat"/>
          <w:color w:val="000000"/>
        </w:rPr>
        <w:t xml:space="preserve"> Օրենքի 22-րդ հոդվածը շարադրել հետևյալ խմբագրությամբ՝</w:t>
      </w:r>
    </w:p>
    <w:tbl>
      <w:tblPr>
        <w:tblStyle w:val="a8"/>
        <w:tblW w:w="9360" w:type="dxa"/>
        <w:tblInd w:w="-100" w:type="dxa"/>
        <w:tblLayout w:type="fixed"/>
        <w:tblLook w:val="0400" w:firstRow="0" w:lastRow="0" w:firstColumn="0" w:lastColumn="0" w:noHBand="0" w:noVBand="1"/>
      </w:tblPr>
      <w:tblGrid>
        <w:gridCol w:w="2046"/>
        <w:gridCol w:w="7314"/>
      </w:tblGrid>
      <w:tr w:rsidR="00C50719" w14:paraId="13B49E2C" w14:textId="77777777">
        <w:tc>
          <w:tcPr>
            <w:tcW w:w="2046" w:type="dxa"/>
            <w:shd w:val="clear" w:color="auto" w:fill="FFFFFF"/>
          </w:tcPr>
          <w:p w14:paraId="4CF6A55E" w14:textId="77777777" w:rsidR="00C50719" w:rsidRDefault="003928A9">
            <w:pPr>
              <w:tabs>
                <w:tab w:val="left" w:pos="90"/>
              </w:tabs>
              <w:spacing w:line="360" w:lineRule="auto"/>
              <w:ind w:hanging="15"/>
              <w:jc w:val="center"/>
              <w:rPr>
                <w:rFonts w:ascii="GHEA Grapalat" w:eastAsia="GHEA Grapalat" w:hAnsi="GHEA Grapalat" w:cs="GHEA Grapalat"/>
                <w:color w:val="000000"/>
              </w:rPr>
            </w:pPr>
            <w:r>
              <w:rPr>
                <w:rFonts w:ascii="GHEA Grapalat" w:eastAsia="GHEA Grapalat" w:hAnsi="GHEA Grapalat" w:cs="GHEA Grapalat"/>
                <w:b/>
                <w:color w:val="000000"/>
              </w:rPr>
              <w:t>«Հոդված 22.</w:t>
            </w:r>
          </w:p>
        </w:tc>
        <w:tc>
          <w:tcPr>
            <w:tcW w:w="7314" w:type="dxa"/>
            <w:shd w:val="clear" w:color="auto" w:fill="FFFFFF"/>
            <w:vAlign w:val="center"/>
          </w:tcPr>
          <w:p w14:paraId="2D32DF7E" w14:textId="77777777" w:rsidR="00C50719" w:rsidRDefault="003928A9">
            <w:pPr>
              <w:tabs>
                <w:tab w:val="left" w:pos="90"/>
              </w:tabs>
              <w:spacing w:line="360" w:lineRule="auto"/>
              <w:ind w:hanging="15"/>
              <w:rPr>
                <w:rFonts w:ascii="GHEA Grapalat" w:eastAsia="GHEA Grapalat" w:hAnsi="GHEA Grapalat" w:cs="GHEA Grapalat"/>
                <w:color w:val="000000"/>
              </w:rPr>
            </w:pPr>
            <w:r>
              <w:rPr>
                <w:rFonts w:ascii="GHEA Grapalat" w:eastAsia="GHEA Grapalat" w:hAnsi="GHEA Grapalat" w:cs="GHEA Grapalat"/>
                <w:b/>
                <w:color w:val="000000"/>
              </w:rPr>
              <w:t xml:space="preserve">Եռամսյա հրատապ օգնություն ստանալու իրավունքը և տրամադրման հիմքը </w:t>
            </w:r>
          </w:p>
        </w:tc>
      </w:tr>
    </w:tbl>
    <w:p w14:paraId="1324B6B5" w14:textId="77777777" w:rsidR="00C50719" w:rsidRDefault="00C50719">
      <w:pPr>
        <w:pBdr>
          <w:top w:val="nil"/>
          <w:left w:val="nil"/>
          <w:bottom w:val="nil"/>
          <w:right w:val="nil"/>
          <w:between w:val="nil"/>
        </w:pBdr>
        <w:shd w:val="clear" w:color="auto" w:fill="FFFFFF"/>
        <w:tabs>
          <w:tab w:val="left" w:pos="90"/>
        </w:tabs>
        <w:spacing w:line="360" w:lineRule="auto"/>
        <w:ind w:left="720"/>
        <w:jc w:val="both"/>
        <w:rPr>
          <w:rFonts w:ascii="GHEA Grapalat" w:eastAsia="GHEA Grapalat" w:hAnsi="GHEA Grapalat" w:cs="GHEA Grapalat"/>
          <w:color w:val="000000"/>
        </w:rPr>
      </w:pPr>
    </w:p>
    <w:p w14:paraId="0282047E" w14:textId="1A77E811" w:rsidR="00C50719" w:rsidRDefault="00726E8A">
      <w:pPr>
        <w:numPr>
          <w:ilvl w:val="0"/>
          <w:numId w:val="7"/>
        </w:numPr>
        <w:pBdr>
          <w:top w:val="nil"/>
          <w:left w:val="nil"/>
          <w:bottom w:val="nil"/>
          <w:right w:val="nil"/>
          <w:between w:val="nil"/>
        </w:pBdr>
        <w:shd w:val="clear" w:color="auto" w:fill="FFFFFF"/>
        <w:tabs>
          <w:tab w:val="left" w:pos="90"/>
          <w:tab w:val="left" w:pos="900"/>
        </w:tabs>
        <w:spacing w:line="360" w:lineRule="auto"/>
        <w:ind w:left="0" w:firstLine="720"/>
        <w:jc w:val="both"/>
        <w:rPr>
          <w:color w:val="000000"/>
        </w:rPr>
      </w:pPr>
      <w:r>
        <w:rPr>
          <w:rFonts w:ascii="GHEA Grapalat" w:eastAsia="GHEA Grapalat" w:hAnsi="GHEA Grapalat" w:cs="GHEA Grapalat"/>
          <w:color w:val="000000"/>
        </w:rPr>
        <w:lastRenderedPageBreak/>
        <w:t xml:space="preserve"> </w:t>
      </w:r>
      <w:r w:rsidR="003928A9">
        <w:rPr>
          <w:rFonts w:ascii="GHEA Grapalat" w:eastAsia="GHEA Grapalat" w:hAnsi="GHEA Grapalat" w:cs="GHEA Grapalat"/>
          <w:color w:val="000000"/>
        </w:rPr>
        <w:t>Եռամսյա հրատապ օգնություն ստանալու իրավունք ունի Գնահատման կարգով սոցիալապես</w:t>
      </w:r>
      <w:r w:rsidR="003928A9" w:rsidRPr="003928A9">
        <w:rPr>
          <w:rFonts w:ascii="GHEA Grapalat" w:eastAsia="GHEA Grapalat" w:hAnsi="GHEA Grapalat" w:cs="GHEA Grapalat"/>
          <w:highlight w:val="white"/>
        </w:rPr>
        <w:t xml:space="preserve"> </w:t>
      </w:r>
      <w:r w:rsidR="003928A9">
        <w:rPr>
          <w:rFonts w:ascii="GHEA Grapalat" w:eastAsia="GHEA Grapalat" w:hAnsi="GHEA Grapalat" w:cs="GHEA Grapalat"/>
          <w:color w:val="000000"/>
        </w:rPr>
        <w:t xml:space="preserve"> անապահով ճանաչված,  </w:t>
      </w:r>
      <w:r w:rsidR="003928A9" w:rsidRPr="003928A9">
        <w:rPr>
          <w:rFonts w:ascii="GHEA Grapalat" w:eastAsia="GHEA Grapalat" w:hAnsi="GHEA Grapalat" w:cs="GHEA Grapalat"/>
        </w:rPr>
        <w:t>անապահովության նպաստ ստանալու իրավունք չունեցող</w:t>
      </w:r>
      <w:r w:rsidR="003928A9">
        <w:rPr>
          <w:rFonts w:ascii="GHEA Grapalat" w:eastAsia="GHEA Grapalat" w:hAnsi="GHEA Grapalat" w:cs="GHEA Grapalat"/>
        </w:rPr>
        <w:t xml:space="preserve"> </w:t>
      </w:r>
      <w:r w:rsidR="003928A9" w:rsidRPr="003928A9">
        <w:rPr>
          <w:rFonts w:ascii="GHEA Grapalat" w:eastAsia="GHEA Grapalat" w:hAnsi="GHEA Grapalat" w:cs="GHEA Grapalat"/>
          <w:color w:val="000000"/>
        </w:rPr>
        <w:t>այն</w:t>
      </w:r>
      <w:r w:rsidR="003928A9">
        <w:rPr>
          <w:rFonts w:ascii="GHEA Grapalat" w:eastAsia="GHEA Grapalat" w:hAnsi="GHEA Grapalat" w:cs="GHEA Grapalat"/>
          <w:color w:val="000000"/>
        </w:rPr>
        <w:t xml:space="preserve"> ընտանիքը, որի </w:t>
      </w:r>
      <w:r w:rsidR="003928A9">
        <w:rPr>
          <w:rFonts w:ascii="GHEA Grapalat" w:eastAsia="GHEA Grapalat" w:hAnsi="GHEA Grapalat" w:cs="GHEA Grapalat"/>
        </w:rPr>
        <w:t xml:space="preserve">մեկ </w:t>
      </w:r>
      <w:r w:rsidR="003928A9">
        <w:rPr>
          <w:rFonts w:ascii="GHEA Grapalat" w:eastAsia="GHEA Grapalat" w:hAnsi="GHEA Grapalat" w:cs="GHEA Grapalat"/>
          <w:color w:val="000000"/>
        </w:rPr>
        <w:t>հաշվարկային անդամի ամսական եկամտի չափը ցածր է Հայաստանի Հանրապետության կառավարության կողմից տվյալ տարվա համար սահմանված անապահովության նպաստ ստանալու իրավունք վերապահող սահմանային շեմի 130 տոկոսի արժեքից</w:t>
      </w:r>
      <w:r w:rsidR="003928A9">
        <w:rPr>
          <w:rFonts w:ascii="GHEA Grapalat" w:eastAsia="GHEA Grapalat" w:hAnsi="GHEA Grapalat" w:cs="GHEA Grapalat"/>
        </w:rPr>
        <w:t>։</w:t>
      </w:r>
    </w:p>
    <w:p w14:paraId="50F2F4DE" w14:textId="77777777" w:rsidR="00C50719" w:rsidRDefault="003928A9">
      <w:pPr>
        <w:numPr>
          <w:ilvl w:val="0"/>
          <w:numId w:val="7"/>
        </w:numPr>
        <w:pBdr>
          <w:top w:val="nil"/>
          <w:left w:val="nil"/>
          <w:bottom w:val="nil"/>
          <w:right w:val="nil"/>
          <w:between w:val="nil"/>
        </w:pBdr>
        <w:shd w:val="clear" w:color="auto" w:fill="FFFFFF"/>
        <w:tabs>
          <w:tab w:val="left" w:pos="90"/>
          <w:tab w:val="left" w:pos="851"/>
          <w:tab w:val="left" w:pos="993"/>
        </w:tabs>
        <w:spacing w:line="360" w:lineRule="auto"/>
        <w:ind w:left="0" w:firstLine="720"/>
        <w:jc w:val="both"/>
        <w:rPr>
          <w:color w:val="000000"/>
        </w:rPr>
      </w:pPr>
      <w:r>
        <w:rPr>
          <w:rFonts w:ascii="GHEA Grapalat" w:eastAsia="GHEA Grapalat" w:hAnsi="GHEA Grapalat" w:cs="GHEA Grapalat"/>
          <w:color w:val="000000"/>
        </w:rPr>
        <w:t xml:space="preserve">Եռամսյա հրատապ օգնություն ստանալու իրավունքը ծագում է եռամսյա հրատապ օգնությունը նշանակելու օրվա դրությամբ և վճարվում է դիմելու օրվա ամսվան հաջորդող ամսից՝ մինչև եռամսյա հրատապ օգնության վճարման դադարեցման հիմքի առաջացումը, սակայն ոչ ավելի քան երեք ամիս ժամկետով: </w:t>
      </w:r>
    </w:p>
    <w:p w14:paraId="13A8D11B" w14:textId="77777777" w:rsidR="00C50719" w:rsidRDefault="003928A9">
      <w:pPr>
        <w:numPr>
          <w:ilvl w:val="0"/>
          <w:numId w:val="7"/>
        </w:numPr>
        <w:pBdr>
          <w:top w:val="nil"/>
          <w:left w:val="nil"/>
          <w:bottom w:val="nil"/>
          <w:right w:val="nil"/>
          <w:between w:val="nil"/>
        </w:pBdr>
        <w:shd w:val="clear" w:color="auto" w:fill="FFFFFF"/>
        <w:tabs>
          <w:tab w:val="left" w:pos="90"/>
          <w:tab w:val="left" w:pos="851"/>
          <w:tab w:val="left" w:pos="993"/>
        </w:tabs>
        <w:spacing w:line="360" w:lineRule="auto"/>
        <w:ind w:left="0" w:firstLine="720"/>
        <w:jc w:val="both"/>
        <w:rPr>
          <w:color w:val="000000"/>
        </w:rPr>
      </w:pPr>
      <w:r>
        <w:rPr>
          <w:rFonts w:ascii="GHEA Grapalat" w:eastAsia="GHEA Grapalat" w:hAnsi="GHEA Grapalat" w:cs="GHEA Grapalat"/>
          <w:color w:val="000000"/>
        </w:rPr>
        <w:t>Եռամսյա հրատապ օգնությունը նշանակվում է</w:t>
      </w:r>
      <w:r>
        <w:rPr>
          <w:rFonts w:ascii="GHEA Grapalat" w:eastAsia="GHEA Grapalat" w:hAnsi="GHEA Grapalat" w:cs="GHEA Grapalat"/>
          <w:color w:val="222222"/>
          <w:highlight w:val="white"/>
        </w:rPr>
        <w:t xml:space="preserve"> անապահովության նպաստ նշանակելու համար սույն օրենքի 14-րդ հոդվածով սահմանված ընթացակարգերով ։</w:t>
      </w:r>
      <w:r>
        <w:rPr>
          <w:rFonts w:ascii="GHEA Grapalat" w:eastAsia="GHEA Grapalat" w:hAnsi="GHEA Grapalat" w:cs="GHEA Grapalat"/>
          <w:color w:val="000000"/>
        </w:rPr>
        <w:t>»։</w:t>
      </w:r>
    </w:p>
    <w:p w14:paraId="4E6AA4DE" w14:textId="77777777" w:rsidR="00C50719" w:rsidRDefault="00C50719">
      <w:pPr>
        <w:pBdr>
          <w:top w:val="nil"/>
          <w:left w:val="nil"/>
          <w:bottom w:val="nil"/>
          <w:right w:val="nil"/>
          <w:between w:val="nil"/>
        </w:pBdr>
        <w:shd w:val="clear" w:color="auto" w:fill="FFFFFF"/>
        <w:tabs>
          <w:tab w:val="left" w:pos="90"/>
        </w:tabs>
        <w:spacing w:line="360" w:lineRule="auto"/>
        <w:ind w:left="720"/>
        <w:jc w:val="both"/>
        <w:rPr>
          <w:rFonts w:ascii="GHEA Grapalat" w:eastAsia="GHEA Grapalat" w:hAnsi="GHEA Grapalat" w:cs="GHEA Grapalat"/>
          <w:color w:val="000000"/>
        </w:rPr>
      </w:pPr>
    </w:p>
    <w:p w14:paraId="6C43AAFE" w14:textId="77777777" w:rsidR="00C50719" w:rsidRDefault="003928A9">
      <w:pPr>
        <w:pBdr>
          <w:top w:val="nil"/>
          <w:left w:val="nil"/>
          <w:bottom w:val="nil"/>
          <w:right w:val="nil"/>
          <w:between w:val="nil"/>
        </w:pBdr>
        <w:shd w:val="clear" w:color="auto" w:fill="FFFFFF"/>
        <w:tabs>
          <w:tab w:val="left" w:pos="90"/>
          <w:tab w:val="left" w:pos="990"/>
          <w:tab w:val="left" w:pos="1170"/>
          <w:tab w:val="left" w:pos="126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b/>
          <w:color w:val="000000"/>
        </w:rPr>
        <w:t>Հոդված 11.</w:t>
      </w:r>
      <w:r>
        <w:rPr>
          <w:rFonts w:ascii="GHEA Grapalat" w:eastAsia="GHEA Grapalat" w:hAnsi="GHEA Grapalat" w:cs="GHEA Grapalat"/>
          <w:color w:val="000000"/>
        </w:rPr>
        <w:t xml:space="preserve"> Օրենքի 23-րդ հոդվածը շարադրել հետևյալ խմբագրությամբ՝</w:t>
      </w:r>
    </w:p>
    <w:tbl>
      <w:tblPr>
        <w:tblStyle w:val="a9"/>
        <w:tblW w:w="9360" w:type="dxa"/>
        <w:tblInd w:w="-100" w:type="dxa"/>
        <w:tblLayout w:type="fixed"/>
        <w:tblLook w:val="0400" w:firstRow="0" w:lastRow="0" w:firstColumn="0" w:lastColumn="0" w:noHBand="0" w:noVBand="1"/>
      </w:tblPr>
      <w:tblGrid>
        <w:gridCol w:w="2046"/>
        <w:gridCol w:w="7314"/>
      </w:tblGrid>
      <w:tr w:rsidR="00C50719" w14:paraId="062ECB96" w14:textId="77777777">
        <w:tc>
          <w:tcPr>
            <w:tcW w:w="2046" w:type="dxa"/>
            <w:shd w:val="clear" w:color="auto" w:fill="FFFFFF"/>
          </w:tcPr>
          <w:p w14:paraId="7B03C403" w14:textId="77777777" w:rsidR="00C50719" w:rsidRDefault="003928A9">
            <w:pPr>
              <w:tabs>
                <w:tab w:val="left" w:pos="90"/>
              </w:tabs>
              <w:spacing w:line="360" w:lineRule="auto"/>
              <w:ind w:firstLine="75"/>
              <w:jc w:val="center"/>
              <w:rPr>
                <w:rFonts w:ascii="GHEA Grapalat" w:eastAsia="GHEA Grapalat" w:hAnsi="GHEA Grapalat" w:cs="GHEA Grapalat"/>
                <w:color w:val="000000"/>
              </w:rPr>
            </w:pPr>
            <w:r>
              <w:rPr>
                <w:rFonts w:ascii="GHEA Grapalat" w:eastAsia="GHEA Grapalat" w:hAnsi="GHEA Grapalat" w:cs="GHEA Grapalat"/>
                <w:b/>
                <w:color w:val="000000"/>
              </w:rPr>
              <w:t>«Հոդված 23.</w:t>
            </w:r>
          </w:p>
        </w:tc>
        <w:tc>
          <w:tcPr>
            <w:tcW w:w="7314" w:type="dxa"/>
            <w:shd w:val="clear" w:color="auto" w:fill="FFFFFF"/>
            <w:vAlign w:val="center"/>
          </w:tcPr>
          <w:p w14:paraId="5A839D1A" w14:textId="77777777" w:rsidR="00C50719" w:rsidRDefault="003928A9">
            <w:pPr>
              <w:tabs>
                <w:tab w:val="left" w:pos="90"/>
              </w:tabs>
              <w:spacing w:line="360" w:lineRule="auto"/>
              <w:ind w:firstLine="75"/>
              <w:rPr>
                <w:rFonts w:ascii="GHEA Grapalat" w:eastAsia="GHEA Grapalat" w:hAnsi="GHEA Grapalat" w:cs="GHEA Grapalat"/>
                <w:color w:val="000000"/>
              </w:rPr>
            </w:pPr>
            <w:r>
              <w:rPr>
                <w:rFonts w:ascii="GHEA Grapalat" w:eastAsia="GHEA Grapalat" w:hAnsi="GHEA Grapalat" w:cs="GHEA Grapalat"/>
                <w:b/>
                <w:color w:val="000000"/>
              </w:rPr>
              <w:t>Եռամսյա հրատապ օգնության վճարման դադարեցման հիմքերը</w:t>
            </w:r>
          </w:p>
        </w:tc>
      </w:tr>
    </w:tbl>
    <w:p w14:paraId="4C44E480" w14:textId="77777777" w:rsidR="00C50719" w:rsidRDefault="003928A9">
      <w:pP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color w:val="000000"/>
        </w:rPr>
        <w:t>1. Եռամսյա հրատապ օգնության ստանալու իրավունքը դադարեցվում է՝</w:t>
      </w:r>
    </w:p>
    <w:p w14:paraId="09FEE662" w14:textId="77777777" w:rsidR="00C50719" w:rsidRDefault="003928A9">
      <w:pPr>
        <w:numPr>
          <w:ilvl w:val="0"/>
          <w:numId w:val="5"/>
        </w:numPr>
        <w:pBdr>
          <w:top w:val="nil"/>
          <w:left w:val="nil"/>
          <w:bottom w:val="nil"/>
          <w:right w:val="nil"/>
          <w:between w:val="nil"/>
        </w:pBdr>
        <w:shd w:val="clear" w:color="auto" w:fill="FFFFFF"/>
        <w:tabs>
          <w:tab w:val="left" w:pos="90"/>
          <w:tab w:val="left" w:pos="990"/>
        </w:tabs>
        <w:spacing w:line="360" w:lineRule="auto"/>
        <w:ind w:left="0" w:firstLine="630"/>
        <w:jc w:val="both"/>
        <w:rPr>
          <w:rFonts w:ascii="GHEA Grapalat" w:eastAsia="GHEA Grapalat" w:hAnsi="GHEA Grapalat" w:cs="GHEA Grapalat"/>
          <w:color w:val="000000"/>
        </w:rPr>
      </w:pPr>
      <w:bookmarkStart w:id="1" w:name="_gjdgxs" w:colFirst="0" w:colLast="0"/>
      <w:bookmarkEnd w:id="1"/>
      <w:r>
        <w:rPr>
          <w:rFonts w:ascii="GHEA Grapalat" w:eastAsia="GHEA Grapalat" w:hAnsi="GHEA Grapalat" w:cs="GHEA Grapalat"/>
          <w:color w:val="000000"/>
        </w:rPr>
        <w:t>սույն օրենքի 22-րդ հոդվածի 1-ին մասով սահմանված հիմքերից որևէ մեկի վերացման դեպքում.</w:t>
      </w:r>
    </w:p>
    <w:p w14:paraId="12D8F5F3" w14:textId="7AA6A1AE" w:rsidR="00C50719" w:rsidRPr="003928A9" w:rsidRDefault="003928A9">
      <w:pPr>
        <w:numPr>
          <w:ilvl w:val="0"/>
          <w:numId w:val="5"/>
        </w:numPr>
        <w:pBdr>
          <w:top w:val="nil"/>
          <w:left w:val="nil"/>
          <w:bottom w:val="nil"/>
          <w:right w:val="nil"/>
          <w:between w:val="nil"/>
        </w:pBdr>
        <w:shd w:val="clear" w:color="auto" w:fill="FFFFFF"/>
        <w:tabs>
          <w:tab w:val="left" w:pos="90"/>
          <w:tab w:val="left" w:pos="990"/>
        </w:tabs>
        <w:spacing w:line="360" w:lineRule="auto"/>
        <w:ind w:left="0" w:firstLine="630"/>
        <w:jc w:val="both"/>
        <w:rPr>
          <w:rFonts w:ascii="GHEA Grapalat" w:eastAsia="GHEA Grapalat" w:hAnsi="GHEA Grapalat" w:cs="GHEA Grapalat"/>
          <w:color w:val="000000"/>
        </w:rPr>
      </w:pPr>
      <w:r w:rsidRPr="003928A9">
        <w:rPr>
          <w:rFonts w:ascii="GHEA Grapalat" w:eastAsia="GHEA Grapalat" w:hAnsi="GHEA Grapalat" w:cs="GHEA Grapalat"/>
          <w:color w:val="000000"/>
        </w:rPr>
        <w:t>եթե պարզվում է, որ ընտանիքի կողմից ընտանիքի որևէ անդամի համար ներկայացված՝ եռամսյա հրատապ օգնություն ստանալու իրավունքի որոշման համար հիմք հանդիսացած տվյալները (փաստաթղթերը) հավաստի չեն կամ կեղծ են.</w:t>
      </w:r>
    </w:p>
    <w:p w14:paraId="28603588" w14:textId="77777777" w:rsidR="00C50719" w:rsidRPr="003928A9" w:rsidRDefault="003928A9">
      <w:pPr>
        <w:numPr>
          <w:ilvl w:val="0"/>
          <w:numId w:val="5"/>
        </w:numPr>
        <w:pBdr>
          <w:top w:val="nil"/>
          <w:left w:val="nil"/>
          <w:bottom w:val="nil"/>
          <w:right w:val="nil"/>
          <w:between w:val="nil"/>
        </w:pBdr>
        <w:shd w:val="clear" w:color="auto" w:fill="FFFFFF"/>
        <w:tabs>
          <w:tab w:val="left" w:pos="90"/>
          <w:tab w:val="left" w:pos="990"/>
        </w:tabs>
        <w:spacing w:line="360" w:lineRule="auto"/>
        <w:ind w:left="0" w:firstLine="720"/>
        <w:jc w:val="both"/>
        <w:rPr>
          <w:rFonts w:ascii="GHEA Grapalat" w:eastAsia="GHEA Grapalat" w:hAnsi="GHEA Grapalat" w:cs="GHEA Grapalat"/>
          <w:color w:val="000000"/>
        </w:rPr>
      </w:pPr>
      <w:r w:rsidRPr="003928A9">
        <w:rPr>
          <w:rFonts w:ascii="GHEA Grapalat" w:eastAsia="GHEA Grapalat" w:hAnsi="GHEA Grapalat" w:cs="GHEA Grapalat"/>
          <w:color w:val="000000"/>
        </w:rPr>
        <w:t xml:space="preserve">անապահովության նպաստ ստանալու իրավունք ձեռք բերելու դեպքում. </w:t>
      </w:r>
    </w:p>
    <w:p w14:paraId="0DF27C79" w14:textId="77777777" w:rsidR="00C50719" w:rsidRPr="003928A9" w:rsidRDefault="003928A9">
      <w:pPr>
        <w:numPr>
          <w:ilvl w:val="0"/>
          <w:numId w:val="5"/>
        </w:numPr>
        <w:pBdr>
          <w:top w:val="nil"/>
          <w:left w:val="nil"/>
          <w:bottom w:val="nil"/>
          <w:right w:val="nil"/>
          <w:between w:val="nil"/>
        </w:pBdr>
        <w:shd w:val="clear" w:color="auto" w:fill="FFFFFF"/>
        <w:tabs>
          <w:tab w:val="left" w:pos="90"/>
          <w:tab w:val="left" w:pos="990"/>
        </w:tabs>
        <w:spacing w:line="360" w:lineRule="auto"/>
        <w:ind w:left="0" w:firstLine="720"/>
        <w:jc w:val="both"/>
        <w:rPr>
          <w:rFonts w:ascii="GHEA Grapalat" w:eastAsia="GHEA Grapalat" w:hAnsi="GHEA Grapalat" w:cs="GHEA Grapalat"/>
          <w:color w:val="000000"/>
        </w:rPr>
      </w:pPr>
      <w:r w:rsidRPr="003928A9">
        <w:rPr>
          <w:rFonts w:ascii="GHEA Grapalat" w:eastAsia="GHEA Grapalat" w:hAnsi="GHEA Grapalat" w:cs="GHEA Grapalat"/>
          <w:color w:val="000000"/>
        </w:rPr>
        <w:t>սույն օրենքի 22-րդ հոդվածի 2-րդ մասում նշված ժամկետը լրանալու դեպքում</w:t>
      </w:r>
      <w:r w:rsidRPr="003928A9">
        <w:rPr>
          <w:rFonts w:ascii="Cambria Math" w:eastAsia="Cambria Math" w:hAnsi="Cambria Math" w:cs="Cambria Math"/>
          <w:color w:val="000000"/>
        </w:rPr>
        <w:t>․</w:t>
      </w:r>
    </w:p>
    <w:p w14:paraId="2A9DEE2C" w14:textId="77777777" w:rsidR="00C50719" w:rsidRPr="003928A9" w:rsidRDefault="003928A9">
      <w:pPr>
        <w:numPr>
          <w:ilvl w:val="0"/>
          <w:numId w:val="5"/>
        </w:numPr>
        <w:pBdr>
          <w:top w:val="nil"/>
          <w:left w:val="nil"/>
          <w:bottom w:val="nil"/>
          <w:right w:val="nil"/>
          <w:between w:val="nil"/>
        </w:pBdr>
        <w:shd w:val="clear" w:color="auto" w:fill="FFFFFF"/>
        <w:tabs>
          <w:tab w:val="left" w:pos="90"/>
          <w:tab w:val="left" w:pos="990"/>
        </w:tabs>
        <w:spacing w:line="360" w:lineRule="auto"/>
        <w:ind w:left="0" w:firstLine="720"/>
        <w:jc w:val="both"/>
        <w:rPr>
          <w:rFonts w:ascii="GHEA Grapalat" w:eastAsia="GHEA Grapalat" w:hAnsi="GHEA Grapalat" w:cs="GHEA Grapalat"/>
          <w:color w:val="000000"/>
        </w:rPr>
      </w:pPr>
      <w:r w:rsidRPr="003928A9">
        <w:rPr>
          <w:rFonts w:ascii="GHEA Grapalat" w:eastAsia="GHEA Grapalat" w:hAnsi="GHEA Grapalat" w:cs="GHEA Grapalat"/>
        </w:rPr>
        <w:t xml:space="preserve">ընտանիքի </w:t>
      </w:r>
      <w:r w:rsidRPr="003928A9">
        <w:rPr>
          <w:rFonts w:ascii="GHEA Grapalat" w:eastAsia="GHEA Grapalat" w:hAnsi="GHEA Grapalat" w:cs="GHEA Grapalat"/>
          <w:color w:val="000000"/>
        </w:rPr>
        <w:t>միակ անդամի մահվան դեպքում</w:t>
      </w:r>
      <w:r w:rsidRPr="003928A9">
        <w:rPr>
          <w:rFonts w:ascii="Cambria Math" w:eastAsia="Cambria Math" w:hAnsi="Cambria Math" w:cs="Cambria Math"/>
          <w:color w:val="000000"/>
        </w:rPr>
        <w:t>․</w:t>
      </w:r>
    </w:p>
    <w:p w14:paraId="09F14B96" w14:textId="77777777" w:rsidR="00CC11B0" w:rsidRPr="00CC11B0" w:rsidRDefault="003928A9" w:rsidP="00CC11B0">
      <w:pPr>
        <w:numPr>
          <w:ilvl w:val="0"/>
          <w:numId w:val="5"/>
        </w:numPr>
        <w:pBdr>
          <w:top w:val="nil"/>
          <w:left w:val="nil"/>
          <w:bottom w:val="nil"/>
          <w:right w:val="nil"/>
          <w:between w:val="nil"/>
        </w:pBdr>
        <w:shd w:val="clear" w:color="auto" w:fill="FFFFFF"/>
        <w:tabs>
          <w:tab w:val="left" w:pos="90"/>
          <w:tab w:val="left" w:pos="990"/>
        </w:tabs>
        <w:spacing w:line="360" w:lineRule="auto"/>
        <w:ind w:left="0" w:firstLine="720"/>
        <w:jc w:val="both"/>
        <w:rPr>
          <w:rFonts w:ascii="GHEA Grapalat" w:eastAsia="GHEA Grapalat" w:hAnsi="GHEA Grapalat" w:cs="GHEA Grapalat"/>
          <w:color w:val="000000"/>
        </w:rPr>
      </w:pPr>
      <w:r w:rsidRPr="003928A9">
        <w:rPr>
          <w:rFonts w:ascii="GHEA Grapalat" w:eastAsia="Cambria Math" w:hAnsi="GHEA Grapalat" w:cs="Cambria Math"/>
        </w:rPr>
        <w:t>եռամսյա հրատապ օգնություն ստանալու  իրավունքից հրաժարվելու դեպքում</w:t>
      </w:r>
      <w:r w:rsidRPr="003928A9">
        <w:rPr>
          <w:rFonts w:ascii="Cambria Math" w:eastAsia="Cambria Math" w:hAnsi="Cambria Math" w:cs="Cambria Math"/>
        </w:rPr>
        <w:t>․</w:t>
      </w:r>
    </w:p>
    <w:p w14:paraId="119882A5" w14:textId="3A3AAC28" w:rsidR="00CC11B0" w:rsidRPr="00CC11B0" w:rsidRDefault="00CC11B0" w:rsidP="00CC11B0">
      <w:pPr>
        <w:numPr>
          <w:ilvl w:val="0"/>
          <w:numId w:val="5"/>
        </w:numPr>
        <w:pBdr>
          <w:top w:val="nil"/>
          <w:left w:val="nil"/>
          <w:bottom w:val="nil"/>
          <w:right w:val="nil"/>
          <w:between w:val="nil"/>
        </w:pBdr>
        <w:shd w:val="clear" w:color="auto" w:fill="FFFFFF"/>
        <w:tabs>
          <w:tab w:val="left" w:pos="90"/>
          <w:tab w:val="left" w:pos="990"/>
        </w:tabs>
        <w:spacing w:line="360" w:lineRule="auto"/>
        <w:ind w:left="0" w:firstLine="720"/>
        <w:jc w:val="both"/>
        <w:rPr>
          <w:rFonts w:ascii="GHEA Grapalat" w:eastAsia="GHEA Grapalat" w:hAnsi="GHEA Grapalat" w:cs="GHEA Grapalat"/>
          <w:color w:val="000000"/>
        </w:rPr>
      </w:pPr>
      <w:r w:rsidRPr="00CC11B0">
        <w:rPr>
          <w:rFonts w:ascii="GHEA Grapalat" w:eastAsia="GHEA Grapalat" w:hAnsi="GHEA Grapalat" w:cs="GHEA Grapalat"/>
          <w:color w:val="000000"/>
        </w:rPr>
        <w:lastRenderedPageBreak/>
        <w:t xml:space="preserve">ընտանիքի մինչև </w:t>
      </w:r>
      <w:r w:rsidRPr="00CC11B0">
        <w:rPr>
          <w:rFonts w:ascii="GHEA Grapalat" w:eastAsia="GHEA Grapalat" w:hAnsi="GHEA Grapalat" w:cs="GHEA Grapalat"/>
        </w:rPr>
        <w:t>18 տարեկան անդամի</w:t>
      </w:r>
      <w:r w:rsidRPr="00CC11B0">
        <w:rPr>
          <w:rFonts w:ascii="GHEA Grapalat" w:eastAsia="GHEA Grapalat" w:hAnsi="GHEA Grapalat" w:cs="GHEA Grapalat"/>
          <w:color w:val="000000"/>
        </w:rPr>
        <w:t xml:space="preserve"> պարտադիր կրթությունից դուրս մնալու դեպքում</w:t>
      </w:r>
      <w:r w:rsidRPr="00CC11B0">
        <w:rPr>
          <w:rFonts w:ascii="Cambria Math" w:eastAsia="Cambria Math" w:hAnsi="Cambria Math" w:cs="Cambria Math"/>
          <w:color w:val="000000"/>
        </w:rPr>
        <w:t>․</w:t>
      </w:r>
    </w:p>
    <w:p w14:paraId="72CCD170" w14:textId="7A269358" w:rsidR="00C50719" w:rsidRPr="003928A9" w:rsidRDefault="003928A9">
      <w:pPr>
        <w:numPr>
          <w:ilvl w:val="0"/>
          <w:numId w:val="5"/>
        </w:numPr>
        <w:pBdr>
          <w:top w:val="nil"/>
          <w:left w:val="nil"/>
          <w:bottom w:val="nil"/>
          <w:right w:val="nil"/>
          <w:between w:val="nil"/>
        </w:pBdr>
        <w:shd w:val="clear" w:color="auto" w:fill="FFFFFF"/>
        <w:tabs>
          <w:tab w:val="left" w:pos="90"/>
          <w:tab w:val="left" w:pos="990"/>
        </w:tabs>
        <w:spacing w:line="360" w:lineRule="auto"/>
        <w:ind w:left="0" w:firstLine="720"/>
        <w:jc w:val="both"/>
        <w:rPr>
          <w:rFonts w:ascii="GHEA Grapalat" w:eastAsia="GHEA Grapalat" w:hAnsi="GHEA Grapalat" w:cs="GHEA Grapalat"/>
          <w:color w:val="000000"/>
        </w:rPr>
      </w:pPr>
      <w:r w:rsidRPr="003928A9">
        <w:rPr>
          <w:rFonts w:ascii="GHEA Grapalat" w:eastAsia="GHEA Grapalat" w:hAnsi="GHEA Grapalat" w:cs="GHEA Grapalat"/>
          <w:color w:val="000000"/>
        </w:rPr>
        <w:t xml:space="preserve">ընտանիքի անդամի կողմից անշարժ գույքի </w:t>
      </w:r>
      <w:r w:rsidR="00363AD9">
        <w:rPr>
          <w:rFonts w:ascii="GHEA Grapalat" w:eastAsia="GHEA Grapalat" w:hAnsi="GHEA Grapalat" w:cs="GHEA Grapalat"/>
          <w:color w:val="000000"/>
        </w:rPr>
        <w:t xml:space="preserve">գրավադրման </w:t>
      </w:r>
      <w:r w:rsidRPr="003928A9">
        <w:rPr>
          <w:rFonts w:ascii="GHEA Grapalat" w:eastAsia="GHEA Grapalat" w:hAnsi="GHEA Grapalat" w:cs="GHEA Grapalat"/>
          <w:color w:val="000000"/>
        </w:rPr>
        <w:t xml:space="preserve">դեպքում։ </w:t>
      </w:r>
    </w:p>
    <w:p w14:paraId="368B9D3D" w14:textId="77777777" w:rsidR="00C50719" w:rsidRPr="003928A9" w:rsidRDefault="003928A9">
      <w:pP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color w:val="000000"/>
        </w:rPr>
        <w:t xml:space="preserve">2. </w:t>
      </w:r>
      <w:r w:rsidRPr="003928A9">
        <w:rPr>
          <w:rFonts w:ascii="GHEA Grapalat" w:eastAsia="GHEA Grapalat" w:hAnsi="GHEA Grapalat" w:cs="GHEA Grapalat"/>
          <w:color w:val="000000"/>
        </w:rPr>
        <w:t xml:space="preserve">Եռամսյա հրատապ օգնություն ստանալու իրավունքը </w:t>
      </w:r>
      <w:r w:rsidRPr="003928A9">
        <w:rPr>
          <w:rFonts w:ascii="GHEA Grapalat" w:eastAsia="GHEA Grapalat" w:hAnsi="GHEA Grapalat" w:cs="GHEA Grapalat"/>
        </w:rPr>
        <w:t xml:space="preserve">դադարեցվում է սույն հոդվածի 1-ին մասում նշված հիմքերի հայտնաբերման օրվանից, իսկ եռամսյա հրատապ օգնության վճարումը դադարեցվում է </w:t>
      </w:r>
      <w:r w:rsidRPr="003928A9">
        <w:rPr>
          <w:rFonts w:ascii="GHEA Grapalat" w:eastAsia="GHEA Grapalat" w:hAnsi="GHEA Grapalat" w:cs="GHEA Grapalat"/>
          <w:color w:val="000000"/>
        </w:rPr>
        <w:t>սույն հոդվածի 1-ին մասում նշված հիմքերի հայտնաբերման օրվան հաջորդող ամսվա</w:t>
      </w:r>
      <w:r w:rsidRPr="003928A9">
        <w:rPr>
          <w:rFonts w:ascii="GHEA Grapalat" w:eastAsia="GHEA Grapalat" w:hAnsi="GHEA Grapalat" w:cs="GHEA Grapalat"/>
        </w:rPr>
        <w:t xml:space="preserve"> 1-ից</w:t>
      </w:r>
      <w:r w:rsidRPr="003928A9">
        <w:rPr>
          <w:rFonts w:ascii="GHEA Grapalat" w:eastAsia="GHEA Grapalat" w:hAnsi="GHEA Grapalat" w:cs="GHEA Grapalat"/>
          <w:color w:val="000000"/>
        </w:rPr>
        <w:t>:</w:t>
      </w:r>
    </w:p>
    <w:p w14:paraId="251C0833" w14:textId="20E64E85" w:rsidR="00C50719" w:rsidRDefault="003928A9">
      <w:pPr>
        <w:shd w:val="clear" w:color="auto" w:fill="FFFFFF"/>
        <w:tabs>
          <w:tab w:val="left" w:pos="90"/>
        </w:tabs>
        <w:spacing w:line="360" w:lineRule="auto"/>
        <w:ind w:firstLine="720"/>
        <w:jc w:val="both"/>
        <w:rPr>
          <w:rFonts w:ascii="GHEA Grapalat" w:eastAsia="GHEA Grapalat" w:hAnsi="GHEA Grapalat" w:cs="GHEA Grapalat"/>
          <w:color w:val="000000"/>
        </w:rPr>
      </w:pPr>
      <w:r w:rsidRPr="003928A9">
        <w:rPr>
          <w:rFonts w:ascii="GHEA Grapalat" w:eastAsia="GHEA Grapalat" w:hAnsi="GHEA Grapalat" w:cs="GHEA Grapalat"/>
        </w:rPr>
        <w:t xml:space="preserve">3․ Ընտանիքին ընթացիկ տարվա ընթացքում եռամսյա հրատապ օգնություն կարող է նշանակվել </w:t>
      </w:r>
      <w:r w:rsidR="00C203BD" w:rsidRPr="00AF09FC">
        <w:rPr>
          <w:rFonts w:ascii="GHEA Grapalat" w:eastAsia="GHEA Grapalat" w:hAnsi="GHEA Grapalat" w:cs="GHEA Grapalat"/>
          <w:color w:val="000000"/>
        </w:rPr>
        <w:t>Հայաստանի Հանրապետության կառավարության</w:t>
      </w:r>
      <w:r w:rsidRPr="003928A9">
        <w:rPr>
          <w:rFonts w:ascii="GHEA Grapalat" w:eastAsia="GHEA Grapalat" w:hAnsi="GHEA Grapalat" w:cs="GHEA Grapalat"/>
        </w:rPr>
        <w:t xml:space="preserve"> որոշմամբ սահմանված  պարբերականությամբ</w:t>
      </w:r>
      <w:r w:rsidRPr="003928A9">
        <w:rPr>
          <w:rFonts w:ascii="GHEA Grapalat" w:eastAsia="GHEA Grapalat" w:hAnsi="GHEA Grapalat" w:cs="GHEA Grapalat"/>
          <w:color w:val="000000"/>
        </w:rPr>
        <w:t>»։</w:t>
      </w:r>
    </w:p>
    <w:p w14:paraId="3F735A9A" w14:textId="77777777" w:rsidR="00C50719" w:rsidRDefault="00C50719">
      <w:pPr>
        <w:shd w:val="clear" w:color="auto" w:fill="FFFFFF"/>
        <w:tabs>
          <w:tab w:val="left" w:pos="90"/>
        </w:tabs>
        <w:spacing w:line="360" w:lineRule="auto"/>
        <w:jc w:val="both"/>
        <w:rPr>
          <w:rFonts w:ascii="GHEA Grapalat" w:eastAsia="GHEA Grapalat" w:hAnsi="GHEA Grapalat" w:cs="GHEA Grapalat"/>
          <w:color w:val="000000"/>
        </w:rPr>
      </w:pPr>
    </w:p>
    <w:p w14:paraId="658E99A9" w14:textId="17FB6682" w:rsidR="00C50719" w:rsidRDefault="003928A9" w:rsidP="003928A9">
      <w:pPr>
        <w:shd w:val="clear" w:color="auto" w:fill="FFFFFF"/>
        <w:tabs>
          <w:tab w:val="left" w:pos="90"/>
          <w:tab w:val="left" w:pos="1080"/>
          <w:tab w:val="left" w:pos="126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b/>
        </w:rPr>
        <w:t>Հոդված 12.</w:t>
      </w:r>
      <w:r>
        <w:rPr>
          <w:rFonts w:ascii="GHEA Grapalat" w:eastAsia="GHEA Grapalat" w:hAnsi="GHEA Grapalat" w:cs="GHEA Grapalat"/>
        </w:rPr>
        <w:t xml:space="preserve"> Օրենքի 35-րդ հոդվածի </w:t>
      </w:r>
      <w:r>
        <w:rPr>
          <w:rFonts w:ascii="GHEA Grapalat" w:eastAsia="GHEA Grapalat" w:hAnsi="GHEA Grapalat" w:cs="GHEA Grapalat"/>
          <w:color w:val="000000"/>
        </w:rPr>
        <w:t>1-ին մասի «Նպաստառուի» բառից հետո լրացնել «կամ անապահովության նպաստ ստանալու իրավունք ունեցող ընտանիքի անդամի» բառերը։</w:t>
      </w:r>
    </w:p>
    <w:p w14:paraId="2298508F" w14:textId="77777777" w:rsidR="003928A9" w:rsidRPr="003928A9" w:rsidRDefault="003928A9" w:rsidP="003928A9">
      <w:pPr>
        <w:shd w:val="clear" w:color="auto" w:fill="FFFFFF"/>
        <w:tabs>
          <w:tab w:val="left" w:pos="90"/>
          <w:tab w:val="left" w:pos="1080"/>
          <w:tab w:val="left" w:pos="1260"/>
        </w:tabs>
        <w:spacing w:line="360" w:lineRule="auto"/>
        <w:jc w:val="both"/>
        <w:rPr>
          <w:rFonts w:ascii="GHEA Grapalat" w:eastAsia="GHEA Grapalat" w:hAnsi="GHEA Grapalat" w:cs="GHEA Grapalat"/>
        </w:rPr>
      </w:pPr>
    </w:p>
    <w:p w14:paraId="2AA9D8F0" w14:textId="77777777" w:rsidR="00C50719" w:rsidRDefault="003928A9">
      <w:pPr>
        <w:shd w:val="clear" w:color="auto" w:fill="FFFFFF"/>
        <w:tabs>
          <w:tab w:val="left" w:pos="90"/>
          <w:tab w:val="left" w:pos="1080"/>
          <w:tab w:val="left" w:pos="1260"/>
        </w:tabs>
        <w:spacing w:line="360" w:lineRule="auto"/>
        <w:ind w:firstLine="720"/>
        <w:jc w:val="both"/>
        <w:rPr>
          <w:rFonts w:ascii="GHEA Grapalat" w:eastAsia="GHEA Grapalat" w:hAnsi="GHEA Grapalat" w:cs="GHEA Grapalat"/>
        </w:rPr>
      </w:pPr>
      <w:bookmarkStart w:id="2" w:name="_30j0zll" w:colFirst="0" w:colLast="0"/>
      <w:bookmarkEnd w:id="2"/>
      <w:r>
        <w:rPr>
          <w:rFonts w:ascii="GHEA Grapalat" w:eastAsia="GHEA Grapalat" w:hAnsi="GHEA Grapalat" w:cs="GHEA Grapalat"/>
          <w:b/>
        </w:rPr>
        <w:t>Հոդված 13.</w:t>
      </w:r>
      <w:r>
        <w:rPr>
          <w:rFonts w:ascii="GHEA Grapalat" w:eastAsia="GHEA Grapalat" w:hAnsi="GHEA Grapalat" w:cs="GHEA Grapalat"/>
        </w:rPr>
        <w:t xml:space="preserve"> Օրենքի 37-րդ հոդվածում՝</w:t>
      </w:r>
    </w:p>
    <w:p w14:paraId="50F44248" w14:textId="77777777" w:rsidR="00C50719" w:rsidRDefault="003928A9">
      <w:pPr>
        <w:numPr>
          <w:ilvl w:val="0"/>
          <w:numId w:val="2"/>
        </w:numPr>
        <w:pBdr>
          <w:top w:val="nil"/>
          <w:left w:val="nil"/>
          <w:bottom w:val="nil"/>
          <w:right w:val="nil"/>
          <w:between w:val="nil"/>
        </w:pBdr>
        <w:shd w:val="clear" w:color="auto" w:fill="FFFFFF"/>
        <w:tabs>
          <w:tab w:val="left" w:pos="90"/>
          <w:tab w:val="left" w:pos="1080"/>
          <w:tab w:val="left" w:pos="1260"/>
        </w:tabs>
        <w:spacing w:line="360" w:lineRule="auto"/>
        <w:ind w:left="0" w:firstLine="720"/>
        <w:jc w:val="both"/>
        <w:rPr>
          <w:rFonts w:ascii="GHEA Grapalat" w:eastAsia="GHEA Grapalat" w:hAnsi="GHEA Grapalat" w:cs="GHEA Grapalat"/>
          <w:color w:val="000000"/>
        </w:rPr>
      </w:pPr>
      <w:r>
        <w:rPr>
          <w:rFonts w:ascii="GHEA Grapalat" w:eastAsia="GHEA Grapalat" w:hAnsi="GHEA Grapalat" w:cs="GHEA Grapalat"/>
          <w:color w:val="000000"/>
        </w:rPr>
        <w:t>1-ին մասում «ամսից» բառից հետո լրացնել «, բացառությամբ սույն օրենքի 5-րդ հոդվածի 1-ին մասի 1-ին և 3-րդ կետերով սահմանված</w:t>
      </w:r>
      <w:r>
        <w:rPr>
          <w:rFonts w:ascii="Calibri" w:eastAsia="Calibri" w:hAnsi="Calibri" w:cs="Calibri"/>
          <w:color w:val="000000"/>
        </w:rPr>
        <w:t xml:space="preserve"> </w:t>
      </w:r>
      <w:r>
        <w:rPr>
          <w:rFonts w:ascii="GHEA Grapalat" w:eastAsia="GHEA Grapalat" w:hAnsi="GHEA Grapalat" w:cs="GHEA Grapalat"/>
          <w:color w:val="000000"/>
        </w:rPr>
        <w:t>նպաստների» բառերը.</w:t>
      </w:r>
    </w:p>
    <w:p w14:paraId="459FAEDB" w14:textId="77777777" w:rsidR="00C50719" w:rsidRDefault="003928A9">
      <w:pPr>
        <w:numPr>
          <w:ilvl w:val="0"/>
          <w:numId w:val="2"/>
        </w:numPr>
        <w:pBdr>
          <w:top w:val="nil"/>
          <w:left w:val="nil"/>
          <w:bottom w:val="nil"/>
          <w:right w:val="nil"/>
          <w:between w:val="nil"/>
        </w:pBdr>
        <w:shd w:val="clear" w:color="auto" w:fill="FFFFFF"/>
        <w:tabs>
          <w:tab w:val="left" w:pos="90"/>
          <w:tab w:val="left" w:pos="1080"/>
          <w:tab w:val="left" w:pos="1260"/>
        </w:tabs>
        <w:spacing w:line="360" w:lineRule="auto"/>
        <w:ind w:left="0" w:firstLine="720"/>
        <w:jc w:val="both"/>
        <w:rPr>
          <w:rFonts w:ascii="GHEA Grapalat" w:eastAsia="GHEA Grapalat" w:hAnsi="GHEA Grapalat" w:cs="GHEA Grapalat"/>
          <w:color w:val="000000"/>
        </w:rPr>
      </w:pPr>
      <w:r>
        <w:rPr>
          <w:rFonts w:ascii="GHEA Grapalat" w:eastAsia="GHEA Grapalat" w:hAnsi="GHEA Grapalat" w:cs="GHEA Grapalat"/>
          <w:color w:val="000000"/>
        </w:rPr>
        <w:t>2-րդ մասից հանել «, նպաստ նշանակող տարածքային կենտրոնի հետ փոխհամաձայնեցված» բառերը.</w:t>
      </w:r>
    </w:p>
    <w:p w14:paraId="1A03D436" w14:textId="77777777" w:rsidR="00C50719" w:rsidRDefault="003928A9">
      <w:pPr>
        <w:numPr>
          <w:ilvl w:val="0"/>
          <w:numId w:val="2"/>
        </w:numPr>
        <w:pBdr>
          <w:top w:val="nil"/>
          <w:left w:val="nil"/>
          <w:bottom w:val="nil"/>
          <w:right w:val="nil"/>
          <w:between w:val="nil"/>
        </w:pBdr>
        <w:shd w:val="clear" w:color="auto" w:fill="FFFFFF"/>
        <w:tabs>
          <w:tab w:val="left" w:pos="90"/>
          <w:tab w:val="left" w:pos="1080"/>
          <w:tab w:val="left" w:pos="1260"/>
        </w:tabs>
        <w:spacing w:line="360" w:lineRule="auto"/>
        <w:ind w:left="0" w:firstLine="720"/>
        <w:jc w:val="both"/>
        <w:rPr>
          <w:rFonts w:ascii="GHEA Grapalat" w:eastAsia="GHEA Grapalat" w:hAnsi="GHEA Grapalat" w:cs="GHEA Grapalat"/>
          <w:color w:val="000000"/>
        </w:rPr>
      </w:pPr>
      <w:r>
        <w:rPr>
          <w:rFonts w:ascii="GHEA Grapalat" w:eastAsia="GHEA Grapalat" w:hAnsi="GHEA Grapalat" w:cs="GHEA Grapalat"/>
          <w:color w:val="000000"/>
        </w:rPr>
        <w:t>3-րդ մասից հանել «Խորհրդի պատշաճ հիմնավորված առաջարկությամբ ընտանիքի (քաղաքացու) ներկայացրած փաստաթղթերում նպաստի իրավունք տվող կամ նպաստի չափի փոփոխություն առաջացնող ոչ հավաստի տեղեկությունների հիման վրա սույն օրենքի 5-րդ հոդվածի 1-ին մասի 1-3-րդ կետերով սահմանված</w:t>
      </w:r>
      <w:r>
        <w:rPr>
          <w:rFonts w:ascii="Calibri" w:eastAsia="Calibri" w:hAnsi="Calibri" w:cs="Calibri"/>
          <w:color w:val="000000"/>
        </w:rPr>
        <w:t xml:space="preserve"> </w:t>
      </w:r>
      <w:r>
        <w:rPr>
          <w:rFonts w:ascii="GHEA Grapalat" w:eastAsia="GHEA Grapalat" w:hAnsi="GHEA Grapalat" w:cs="GHEA Grapalat"/>
          <w:color w:val="000000"/>
        </w:rPr>
        <w:t>նպաստների</w:t>
      </w:r>
      <w:r>
        <w:rPr>
          <w:rFonts w:ascii="Calibri" w:eastAsia="Calibri" w:hAnsi="Calibri" w:cs="Calibri"/>
          <w:color w:val="000000"/>
        </w:rPr>
        <w:t xml:space="preserve"> </w:t>
      </w:r>
      <w:r>
        <w:rPr>
          <w:rFonts w:ascii="GHEA Grapalat" w:eastAsia="GHEA Grapalat" w:hAnsi="GHEA Grapalat" w:cs="GHEA Grapalat"/>
          <w:color w:val="000000"/>
        </w:rPr>
        <w:t>ավելի վճարված գումարները կարող են վերադարձվել ընտանիքի (քաղաքացու) հետ գրավոր համաձայնությամբ կազմված ժամանակացույցով կամ համարվել մարած` ոչ ավելի ստացած վերջին ամսվա նպաստի եռապատիկը:» բառերը.</w:t>
      </w:r>
    </w:p>
    <w:p w14:paraId="1FF0EE7D" w14:textId="77777777" w:rsidR="00C50719" w:rsidRDefault="003928A9">
      <w:pPr>
        <w:numPr>
          <w:ilvl w:val="0"/>
          <w:numId w:val="2"/>
        </w:numPr>
        <w:pBdr>
          <w:top w:val="nil"/>
          <w:left w:val="nil"/>
          <w:bottom w:val="nil"/>
          <w:right w:val="nil"/>
          <w:between w:val="nil"/>
        </w:pBdr>
        <w:shd w:val="clear" w:color="auto" w:fill="FFFFFF"/>
        <w:tabs>
          <w:tab w:val="left" w:pos="90"/>
          <w:tab w:val="left" w:pos="1080"/>
          <w:tab w:val="left" w:pos="1260"/>
        </w:tabs>
        <w:spacing w:line="360" w:lineRule="auto"/>
        <w:ind w:left="0" w:firstLine="720"/>
        <w:jc w:val="both"/>
        <w:rPr>
          <w:rFonts w:ascii="GHEA Grapalat" w:eastAsia="GHEA Grapalat" w:hAnsi="GHEA Grapalat" w:cs="GHEA Grapalat"/>
          <w:color w:val="000000"/>
        </w:rPr>
      </w:pPr>
      <w:r>
        <w:rPr>
          <w:rFonts w:ascii="GHEA Grapalat" w:eastAsia="GHEA Grapalat" w:hAnsi="GHEA Grapalat" w:cs="GHEA Grapalat"/>
          <w:color w:val="000000"/>
        </w:rPr>
        <w:lastRenderedPageBreak/>
        <w:t>4-րդ մասը շարադրել հետևյալ խմբագրությամբ.</w:t>
      </w:r>
    </w:p>
    <w:p w14:paraId="78FA0733" w14:textId="77777777" w:rsidR="00C50719"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b/>
          <w:color w:val="000000"/>
        </w:rPr>
      </w:pPr>
      <w:r>
        <w:rPr>
          <w:rFonts w:ascii="GHEA Grapalat" w:eastAsia="GHEA Grapalat" w:hAnsi="GHEA Grapalat" w:cs="GHEA Grapalat"/>
        </w:rPr>
        <w:t xml:space="preserve">«4. </w:t>
      </w:r>
      <w:r>
        <w:rPr>
          <w:rFonts w:ascii="GHEA Grapalat" w:eastAsia="GHEA Grapalat" w:hAnsi="GHEA Grapalat" w:cs="GHEA Grapalat"/>
          <w:color w:val="000000"/>
        </w:rPr>
        <w:t>Սույն օրենքի 5-րդ հոդվածի 1-ին մասի 1-ին և 3-րդ կետերով սահմանված</w:t>
      </w:r>
      <w:r>
        <w:rPr>
          <w:rFonts w:ascii="Calibri" w:eastAsia="Calibri" w:hAnsi="Calibri" w:cs="Calibri"/>
          <w:color w:val="000000"/>
        </w:rPr>
        <w:t xml:space="preserve"> </w:t>
      </w:r>
      <w:r>
        <w:rPr>
          <w:rFonts w:ascii="GHEA Grapalat" w:eastAsia="GHEA Grapalat" w:hAnsi="GHEA Grapalat" w:cs="GHEA Grapalat"/>
          <w:color w:val="000000"/>
        </w:rPr>
        <w:t>նպաստների՝ ավելի վճարված գումարների վերադարձման ժամանակացույց կազմելու կարգը հաստատում է Հայաստանի Հանրապետության կառավարությունը:</w:t>
      </w:r>
      <w:r>
        <w:rPr>
          <w:rFonts w:ascii="GHEA Grapalat" w:eastAsia="GHEA Grapalat" w:hAnsi="GHEA Grapalat" w:cs="GHEA Grapalat"/>
        </w:rPr>
        <w:t>»:</w:t>
      </w:r>
    </w:p>
    <w:p w14:paraId="2AF32EE8" w14:textId="77777777" w:rsidR="00C50719" w:rsidRDefault="00C5071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b/>
          <w:color w:val="000000"/>
        </w:rPr>
      </w:pPr>
    </w:p>
    <w:p w14:paraId="4E5B4C07" w14:textId="77777777" w:rsidR="00C50719"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b/>
          <w:color w:val="000000"/>
        </w:rPr>
        <w:t>Հոդված 14.</w:t>
      </w:r>
      <w:r>
        <w:rPr>
          <w:rFonts w:ascii="GHEA Grapalat" w:eastAsia="GHEA Grapalat" w:hAnsi="GHEA Grapalat" w:cs="GHEA Grapalat"/>
          <w:color w:val="000000"/>
        </w:rPr>
        <w:t xml:space="preserve"> Օրենքի 39-րդ հոդվածի 14-16-րդ մասերում «ընտանեկան նպաստ, սոցիալական» բառերը փոխարինել «անապահովության» բառով՝ իրենց հոլովաձևերով։ </w:t>
      </w:r>
    </w:p>
    <w:p w14:paraId="1F8088E7" w14:textId="77777777" w:rsidR="00C50719" w:rsidRDefault="00C5071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p>
    <w:p w14:paraId="2110D006" w14:textId="77777777" w:rsidR="00C50719" w:rsidRDefault="003928A9">
      <w:pPr>
        <w:pBdr>
          <w:top w:val="nil"/>
          <w:left w:val="nil"/>
          <w:bottom w:val="nil"/>
          <w:right w:val="nil"/>
          <w:between w:val="nil"/>
        </w:pBdr>
        <w:shd w:val="clear" w:color="auto" w:fill="FFFFFF"/>
        <w:tabs>
          <w:tab w:val="left" w:pos="90"/>
        </w:tabs>
        <w:spacing w:line="360" w:lineRule="auto"/>
        <w:ind w:firstLine="720"/>
        <w:jc w:val="both"/>
        <w:rPr>
          <w:rFonts w:ascii="GHEA Grapalat" w:eastAsia="GHEA Grapalat" w:hAnsi="GHEA Grapalat" w:cs="GHEA Grapalat"/>
          <w:color w:val="000000"/>
        </w:rPr>
      </w:pPr>
      <w:r>
        <w:rPr>
          <w:rFonts w:ascii="GHEA Grapalat" w:eastAsia="GHEA Grapalat" w:hAnsi="GHEA Grapalat" w:cs="GHEA Grapalat"/>
          <w:b/>
          <w:color w:val="000000"/>
        </w:rPr>
        <w:t>Հոդված 15.</w:t>
      </w:r>
      <w:r>
        <w:rPr>
          <w:rFonts w:ascii="GHEA Grapalat" w:eastAsia="GHEA Grapalat" w:hAnsi="GHEA Grapalat" w:cs="GHEA Grapalat"/>
          <w:color w:val="000000"/>
        </w:rPr>
        <w:t xml:space="preserve"> </w:t>
      </w:r>
      <w:r>
        <w:rPr>
          <w:rFonts w:ascii="GHEA Grapalat" w:eastAsia="GHEA Grapalat" w:hAnsi="GHEA Grapalat" w:cs="GHEA Grapalat"/>
          <w:b/>
          <w:color w:val="000000"/>
        </w:rPr>
        <w:t>Եզրափակիչ մաս և անցումային դրույթներ</w:t>
      </w:r>
    </w:p>
    <w:p w14:paraId="1D09424F" w14:textId="1C812EC0" w:rsidR="00C50719" w:rsidRDefault="003928A9">
      <w:pPr>
        <w:numPr>
          <w:ilvl w:val="0"/>
          <w:numId w:val="10"/>
        </w:numPr>
        <w:pBdr>
          <w:top w:val="nil"/>
          <w:left w:val="nil"/>
          <w:bottom w:val="nil"/>
          <w:right w:val="nil"/>
          <w:between w:val="nil"/>
        </w:pBdr>
        <w:shd w:val="clear" w:color="auto" w:fill="FFFFFF"/>
        <w:spacing w:line="360" w:lineRule="auto"/>
        <w:ind w:left="0" w:firstLine="375"/>
        <w:jc w:val="both"/>
        <w:rPr>
          <w:color w:val="222222"/>
        </w:rPr>
      </w:pPr>
      <w:bookmarkStart w:id="3" w:name="_1fob9te" w:colFirst="0" w:colLast="0"/>
      <w:bookmarkEnd w:id="3"/>
      <w:r>
        <w:rPr>
          <w:rFonts w:ascii="GHEA Grapalat" w:eastAsia="GHEA Grapalat" w:hAnsi="GHEA Grapalat" w:cs="GHEA Grapalat"/>
          <w:color w:val="000000"/>
        </w:rPr>
        <w:t>Սույն օրենքն ուժի մեջ է մտնում պաշտոնական հրապարակման</w:t>
      </w:r>
      <w:r w:rsidR="007441F0">
        <w:rPr>
          <w:rFonts w:ascii="GHEA Grapalat" w:eastAsia="GHEA Grapalat" w:hAnsi="GHEA Grapalat" w:cs="GHEA Grapalat"/>
          <w:color w:val="000000"/>
        </w:rPr>
        <w:t>ը</w:t>
      </w:r>
      <w:r>
        <w:rPr>
          <w:rFonts w:ascii="GHEA Grapalat" w:eastAsia="GHEA Grapalat" w:hAnsi="GHEA Grapalat" w:cs="GHEA Grapalat"/>
          <w:color w:val="000000"/>
        </w:rPr>
        <w:t xml:space="preserve"> հաջորդ</w:t>
      </w:r>
      <w:r w:rsidR="007441F0">
        <w:rPr>
          <w:rFonts w:ascii="GHEA Grapalat" w:eastAsia="GHEA Grapalat" w:hAnsi="GHEA Grapalat" w:cs="GHEA Grapalat"/>
          <w:color w:val="000000"/>
        </w:rPr>
        <w:t>ող</w:t>
      </w:r>
      <w:r>
        <w:rPr>
          <w:rFonts w:ascii="GHEA Grapalat" w:eastAsia="GHEA Grapalat" w:hAnsi="GHEA Grapalat" w:cs="GHEA Grapalat"/>
          <w:color w:val="000000"/>
        </w:rPr>
        <w:t xml:space="preserve"> </w:t>
      </w:r>
      <w:r w:rsidR="007441F0">
        <w:rPr>
          <w:rFonts w:ascii="GHEA Grapalat" w:eastAsia="GHEA Grapalat" w:hAnsi="GHEA Grapalat" w:cs="GHEA Grapalat"/>
          <w:color w:val="000000"/>
        </w:rPr>
        <w:t>օրվանից</w:t>
      </w:r>
      <w:r>
        <w:rPr>
          <w:rFonts w:ascii="GHEA Grapalat" w:eastAsia="GHEA Grapalat" w:hAnsi="GHEA Grapalat" w:cs="GHEA Grapalat"/>
          <w:color w:val="000000"/>
        </w:rPr>
        <w:t>, բացառությամբ սույն հոդվածով նախատեսված դեպքերի:</w:t>
      </w:r>
    </w:p>
    <w:p w14:paraId="07419929" w14:textId="5358B541" w:rsidR="00C50719" w:rsidRDefault="003928A9">
      <w:pPr>
        <w:numPr>
          <w:ilvl w:val="0"/>
          <w:numId w:val="10"/>
        </w:numPr>
        <w:pBdr>
          <w:top w:val="nil"/>
          <w:left w:val="nil"/>
          <w:bottom w:val="nil"/>
          <w:right w:val="nil"/>
          <w:between w:val="nil"/>
        </w:pBdr>
        <w:shd w:val="clear" w:color="auto" w:fill="FFFFFF"/>
        <w:spacing w:line="360" w:lineRule="auto"/>
        <w:ind w:left="0" w:firstLine="375"/>
        <w:jc w:val="both"/>
        <w:rPr>
          <w:color w:val="222222"/>
        </w:rPr>
      </w:pPr>
      <w:r>
        <w:rPr>
          <w:rFonts w:ascii="GHEA Grapalat" w:eastAsia="GHEA Grapalat" w:hAnsi="GHEA Grapalat" w:cs="GHEA Grapalat"/>
          <w:color w:val="000000"/>
        </w:rPr>
        <w:t xml:space="preserve">Սույն օրենքով նախատեսվող փոփոխությունները գործելու են անապահովության գնահատման նոր կարգը հաստատող Հայաստանի Հանրապետության կառավարության որոշմամբ սահմանված ժամկետներում` </w:t>
      </w:r>
      <w:r>
        <w:rPr>
          <w:rFonts w:ascii="GHEA Grapalat" w:eastAsia="GHEA Grapalat" w:hAnsi="GHEA Grapalat" w:cs="GHEA Grapalat"/>
        </w:rPr>
        <w:t>Հայաստանի Հանրապետության կ</w:t>
      </w:r>
      <w:r>
        <w:rPr>
          <w:rFonts w:ascii="GHEA Grapalat" w:eastAsia="GHEA Grapalat" w:hAnsi="GHEA Grapalat" w:cs="GHEA Grapalat"/>
          <w:color w:val="000000"/>
        </w:rPr>
        <w:t xml:space="preserve">առավարության որոշմամբ սահմանված մեկ </w:t>
      </w:r>
      <w:r w:rsidR="00F64118">
        <w:rPr>
          <w:rFonts w:ascii="GHEA Grapalat" w:eastAsia="GHEA Grapalat" w:hAnsi="GHEA Grapalat" w:cs="GHEA Grapalat"/>
          <w:color w:val="000000"/>
        </w:rPr>
        <w:t>մարզում</w:t>
      </w:r>
      <w:r>
        <w:rPr>
          <w:rFonts w:ascii="GHEA Grapalat" w:eastAsia="GHEA Grapalat" w:hAnsi="GHEA Grapalat" w:cs="GHEA Grapalat"/>
          <w:color w:val="000000"/>
        </w:rPr>
        <w:t xml:space="preserve">, որից հետո մնացած մարզերում և Երևան քաղաքում։ </w:t>
      </w:r>
    </w:p>
    <w:p w14:paraId="02715E98" w14:textId="77777777" w:rsidR="00C50719" w:rsidRDefault="003928A9">
      <w:pPr>
        <w:numPr>
          <w:ilvl w:val="0"/>
          <w:numId w:val="10"/>
        </w:numPr>
        <w:pBdr>
          <w:top w:val="nil"/>
          <w:left w:val="nil"/>
          <w:bottom w:val="nil"/>
          <w:right w:val="nil"/>
          <w:between w:val="nil"/>
        </w:pBdr>
        <w:shd w:val="clear" w:color="auto" w:fill="FFFFFF"/>
        <w:spacing w:line="360" w:lineRule="auto"/>
        <w:ind w:left="0" w:firstLine="375"/>
        <w:jc w:val="both"/>
        <w:rPr>
          <w:color w:val="222222"/>
        </w:rPr>
      </w:pPr>
      <w:bookmarkStart w:id="4" w:name="_3znysh7" w:colFirst="0" w:colLast="0"/>
      <w:bookmarkEnd w:id="4"/>
      <w:r>
        <w:rPr>
          <w:rFonts w:ascii="GHEA Grapalat" w:eastAsia="GHEA Grapalat" w:hAnsi="GHEA Grapalat" w:cs="GHEA Grapalat"/>
          <w:color w:val="000000"/>
        </w:rPr>
        <w:t>Սույն օրենքից բխող ենթաօրենսդրական իրավական ակտերն ընդունվում են սույն օրենքն ուժի մեջ մտնելուց հետո վեց ամսվա ընթացքում։</w:t>
      </w:r>
    </w:p>
    <w:p w14:paraId="464A80CC" w14:textId="4C8DCBB3" w:rsidR="00107628" w:rsidRPr="00107628" w:rsidRDefault="003928A9" w:rsidP="00107628">
      <w:pPr>
        <w:numPr>
          <w:ilvl w:val="0"/>
          <w:numId w:val="10"/>
        </w:numPr>
        <w:pBdr>
          <w:top w:val="nil"/>
          <w:left w:val="nil"/>
          <w:bottom w:val="nil"/>
          <w:right w:val="nil"/>
          <w:between w:val="nil"/>
        </w:pBdr>
        <w:shd w:val="clear" w:color="auto" w:fill="FFFFFF"/>
        <w:spacing w:line="360" w:lineRule="auto"/>
        <w:ind w:left="0" w:firstLine="375"/>
        <w:jc w:val="both"/>
        <w:rPr>
          <w:color w:val="222222"/>
        </w:rPr>
      </w:pPr>
      <w:bookmarkStart w:id="5" w:name="_2et92p0" w:colFirst="0" w:colLast="0"/>
      <w:bookmarkEnd w:id="5"/>
      <w:r>
        <w:rPr>
          <w:rFonts w:ascii="GHEA Grapalat" w:eastAsia="GHEA Grapalat" w:hAnsi="GHEA Grapalat" w:cs="GHEA Grapalat"/>
          <w:color w:val="222222"/>
        </w:rPr>
        <w:t>Հայաստանի</w:t>
      </w:r>
      <w:r w:rsidR="00107628">
        <w:rPr>
          <w:rFonts w:ascii="GHEA Grapalat" w:eastAsia="GHEA Grapalat" w:hAnsi="GHEA Grapalat" w:cs="GHEA Grapalat"/>
          <w:color w:val="222222"/>
        </w:rPr>
        <w:t xml:space="preserve"> </w:t>
      </w:r>
      <w:r w:rsidR="00107628" w:rsidRPr="00107628">
        <w:rPr>
          <w:rFonts w:ascii="GHEA Grapalat" w:hAnsi="GHEA Grapalat"/>
          <w:color w:val="222222"/>
        </w:rPr>
        <w:t>Հանրապետության համապատասխան մարզում կամ Երևան քաղաքում սույն օրենքի գործողության պահին ընտանիքի սոցիալական գնահատման համակարգում հաշվառված և ընտանեկան կամ սոցիալական նպաստ ստանալու իրավունք ունեցող ընտանիքների նպաստի վճարումները շարունակվում են մինչև</w:t>
      </w:r>
      <w:r w:rsidR="00107628" w:rsidRPr="00107628">
        <w:rPr>
          <w:rFonts w:ascii="Calibri" w:hAnsi="Calibri" w:cs="Calibri"/>
          <w:color w:val="222222"/>
        </w:rPr>
        <w:t> </w:t>
      </w:r>
      <w:r w:rsidR="00107628" w:rsidRPr="00107628">
        <w:rPr>
          <w:rFonts w:ascii="GHEA Grapalat" w:hAnsi="GHEA Grapalat"/>
          <w:color w:val="000000"/>
          <w:shd w:val="clear" w:color="auto" w:fill="FFFFFF"/>
        </w:rPr>
        <w:t>հաջորդ հաշվառման (փաստագրման) ամիսը ներառյալ</w:t>
      </w:r>
      <w:r w:rsidR="00107628" w:rsidRPr="00107628">
        <w:rPr>
          <w:rFonts w:ascii="GHEA Grapalat" w:hAnsi="GHEA Grapalat"/>
          <w:color w:val="222222"/>
        </w:rPr>
        <w:t>, բացառությամբ սույն հոդվածով նախատեսված դեպքերի։</w:t>
      </w:r>
    </w:p>
    <w:p w14:paraId="7D0DC1A0" w14:textId="163611D2" w:rsidR="00C50719" w:rsidRDefault="003928A9">
      <w:pPr>
        <w:numPr>
          <w:ilvl w:val="0"/>
          <w:numId w:val="10"/>
        </w:numPr>
        <w:pBdr>
          <w:top w:val="nil"/>
          <w:left w:val="nil"/>
          <w:bottom w:val="nil"/>
          <w:right w:val="nil"/>
          <w:between w:val="nil"/>
        </w:pBdr>
        <w:shd w:val="clear" w:color="auto" w:fill="FFFFFF"/>
        <w:spacing w:line="360" w:lineRule="auto"/>
        <w:ind w:left="0" w:firstLine="375"/>
        <w:jc w:val="both"/>
        <w:rPr>
          <w:color w:val="222222"/>
        </w:rPr>
      </w:pPr>
      <w:r>
        <w:rPr>
          <w:rFonts w:ascii="GHEA Grapalat" w:eastAsia="GHEA Grapalat" w:hAnsi="GHEA Grapalat" w:cs="GHEA Grapalat"/>
          <w:color w:val="000000"/>
        </w:rPr>
        <w:t>Մինչև սույն հոդվածի</w:t>
      </w:r>
      <w:r w:rsidR="009F4FF4">
        <w:rPr>
          <w:rFonts w:ascii="GHEA Grapalat" w:eastAsia="GHEA Grapalat" w:hAnsi="GHEA Grapalat" w:cs="GHEA Grapalat"/>
          <w:color w:val="000000"/>
        </w:rPr>
        <w:t xml:space="preserve"> 4</w:t>
      </w:r>
      <w:r>
        <w:rPr>
          <w:rFonts w:ascii="GHEA Grapalat" w:eastAsia="GHEA Grapalat" w:hAnsi="GHEA Grapalat" w:cs="GHEA Grapalat"/>
          <w:color w:val="000000"/>
        </w:rPr>
        <w:t xml:space="preserve">-րդ մասով սահմանված ընտանեկան կամ սոցիալական նպաստների վճարման դադարեցման ժամկետների լրանալը՝ </w:t>
      </w:r>
    </w:p>
    <w:p w14:paraId="13CA0D5D" w14:textId="77777777" w:rsidR="00C50719" w:rsidRDefault="003928A9">
      <w:pPr>
        <w:numPr>
          <w:ilvl w:val="0"/>
          <w:numId w:val="13"/>
        </w:numPr>
        <w:pBdr>
          <w:top w:val="nil"/>
          <w:left w:val="nil"/>
          <w:bottom w:val="nil"/>
          <w:right w:val="nil"/>
          <w:between w:val="nil"/>
        </w:pBdr>
        <w:shd w:val="clear" w:color="auto" w:fill="FFFFFF"/>
        <w:spacing w:line="360" w:lineRule="auto"/>
        <w:ind w:left="0" w:firstLine="360"/>
        <w:jc w:val="both"/>
        <w:rPr>
          <w:color w:val="222222"/>
        </w:rPr>
      </w:pPr>
      <w:r>
        <w:rPr>
          <w:rFonts w:ascii="GHEA Grapalat" w:eastAsia="GHEA Grapalat" w:hAnsi="GHEA Grapalat" w:cs="GHEA Grapalat"/>
          <w:color w:val="000000"/>
        </w:rPr>
        <w:lastRenderedPageBreak/>
        <w:t>անպահովության նպաստ ստանալու իրավունք ձեռք բերելու համար դիմող ընտանիքների ընտանեկան կամ սոցիալական նպաստ ստանալու իրավունքը դադարում է դիմելու ամսվան հաջորդող ամսվա 1-ից</w:t>
      </w:r>
      <w:r>
        <w:rPr>
          <w:rFonts w:ascii="Cambria Math" w:eastAsia="Cambria Math" w:hAnsi="Cambria Math" w:cs="Cambria Math"/>
          <w:color w:val="000000"/>
        </w:rPr>
        <w:t>․</w:t>
      </w:r>
    </w:p>
    <w:p w14:paraId="496F748A" w14:textId="77777777" w:rsidR="00C50719" w:rsidRDefault="003928A9">
      <w:pPr>
        <w:numPr>
          <w:ilvl w:val="0"/>
          <w:numId w:val="13"/>
        </w:numPr>
        <w:pBdr>
          <w:top w:val="nil"/>
          <w:left w:val="nil"/>
          <w:bottom w:val="nil"/>
          <w:right w:val="nil"/>
          <w:between w:val="nil"/>
        </w:pBdr>
        <w:shd w:val="clear" w:color="auto" w:fill="FFFFFF"/>
        <w:spacing w:line="360" w:lineRule="auto"/>
        <w:ind w:left="0" w:firstLine="360"/>
        <w:jc w:val="both"/>
        <w:rPr>
          <w:color w:val="222222"/>
        </w:rPr>
      </w:pPr>
      <w:r>
        <w:rPr>
          <w:rFonts w:ascii="GHEA Grapalat" w:eastAsia="GHEA Grapalat" w:hAnsi="GHEA Grapalat" w:cs="GHEA Grapalat"/>
          <w:color w:val="000000"/>
        </w:rPr>
        <w:t>ընտանեկան կամ սոցիալական նպաստ ստացող ընտանիքի բոլոր անդամների կամ միակ անդամի մահվան դեպքում ընտանեկան կամ սոցիալական նպաստ ստանալու իրավունքը դադարում է անձի մահվան ամսվան հաջորդող ամսվա 1-ից</w:t>
      </w:r>
      <w:r>
        <w:rPr>
          <w:rFonts w:ascii="Cambria Math" w:eastAsia="Cambria Math" w:hAnsi="Cambria Math" w:cs="Cambria Math"/>
          <w:color w:val="000000"/>
        </w:rPr>
        <w:t>։</w:t>
      </w:r>
    </w:p>
    <w:p w14:paraId="53D69E1C" w14:textId="014A40A7" w:rsidR="00C50719" w:rsidRDefault="003928A9">
      <w:pPr>
        <w:numPr>
          <w:ilvl w:val="0"/>
          <w:numId w:val="10"/>
        </w:numPr>
        <w:pBdr>
          <w:top w:val="nil"/>
          <w:left w:val="nil"/>
          <w:bottom w:val="nil"/>
          <w:right w:val="nil"/>
          <w:between w:val="nil"/>
        </w:pBdr>
        <w:shd w:val="clear" w:color="auto" w:fill="FFFFFF"/>
        <w:spacing w:line="360" w:lineRule="auto"/>
        <w:ind w:left="0" w:firstLine="375"/>
        <w:jc w:val="both"/>
        <w:rPr>
          <w:color w:val="222222"/>
        </w:rPr>
      </w:pPr>
      <w:bookmarkStart w:id="6" w:name="_tyjcwt" w:colFirst="0" w:colLast="0"/>
      <w:bookmarkEnd w:id="6"/>
      <w:r>
        <w:rPr>
          <w:rFonts w:ascii="GHEA Grapalat" w:eastAsia="GHEA Grapalat" w:hAnsi="GHEA Grapalat" w:cs="GHEA Grapalat"/>
          <w:color w:val="000000"/>
        </w:rPr>
        <w:t xml:space="preserve">Ընտանեկան կամ սոցիալական նպաստ ստացող ընտանիքները, ինչպես նաև ընտանիքների անապահովության գնահատման հիմքով տրամադրվող այլ </w:t>
      </w:r>
      <w:r>
        <w:rPr>
          <w:rFonts w:ascii="GHEA Grapalat" w:eastAsia="GHEA Grapalat" w:hAnsi="GHEA Grapalat" w:cs="GHEA Grapalat"/>
        </w:rPr>
        <w:t>ծառայություններից</w:t>
      </w:r>
      <w:r>
        <w:rPr>
          <w:rFonts w:ascii="GHEA Grapalat" w:eastAsia="GHEA Grapalat" w:hAnsi="GHEA Grapalat" w:cs="GHEA Grapalat"/>
          <w:color w:val="000000"/>
        </w:rPr>
        <w:t xml:space="preserve"> օրենսդրությամբ սահմանված կարգով օգտվող ընտանիքները շարունակում են օգտվել դրանցից նույն չափով՝ մինչև սույն հոդվածի</w:t>
      </w:r>
      <w:r w:rsidR="00C13DA4">
        <w:rPr>
          <w:rFonts w:ascii="GHEA Grapalat" w:eastAsia="GHEA Grapalat" w:hAnsi="GHEA Grapalat" w:cs="GHEA Grapalat"/>
          <w:color w:val="000000"/>
        </w:rPr>
        <w:t xml:space="preserve"> 4</w:t>
      </w:r>
      <w:r>
        <w:rPr>
          <w:rFonts w:ascii="GHEA Grapalat" w:eastAsia="GHEA Grapalat" w:hAnsi="GHEA Grapalat" w:cs="GHEA Grapalat"/>
          <w:color w:val="000000"/>
        </w:rPr>
        <w:t>-րդ և</w:t>
      </w:r>
      <w:r w:rsidR="00C13DA4">
        <w:rPr>
          <w:rFonts w:ascii="GHEA Grapalat" w:eastAsia="GHEA Grapalat" w:hAnsi="GHEA Grapalat" w:cs="GHEA Grapalat"/>
          <w:color w:val="000000"/>
        </w:rPr>
        <w:t xml:space="preserve"> 5</w:t>
      </w:r>
      <w:r>
        <w:rPr>
          <w:rFonts w:ascii="GHEA Grapalat" w:eastAsia="GHEA Grapalat" w:hAnsi="GHEA Grapalat" w:cs="GHEA Grapalat"/>
          <w:color w:val="000000"/>
        </w:rPr>
        <w:t>-րդ մասերով սահմանված նպաստների վճարման դադարեցման ժամկետների լրանալը կամ օրենքով սահմանված այլ հիմքերի առաջացումը։</w:t>
      </w:r>
    </w:p>
    <w:p w14:paraId="6B7C790D" w14:textId="77777777" w:rsidR="00C50719" w:rsidRDefault="00C50719">
      <w:pPr>
        <w:pBdr>
          <w:top w:val="nil"/>
          <w:left w:val="nil"/>
          <w:bottom w:val="nil"/>
          <w:right w:val="nil"/>
          <w:between w:val="nil"/>
        </w:pBdr>
        <w:shd w:val="clear" w:color="auto" w:fill="FFFFFF"/>
        <w:spacing w:line="360" w:lineRule="auto"/>
        <w:ind w:left="375"/>
        <w:jc w:val="both"/>
        <w:rPr>
          <w:rFonts w:ascii="GHEA Grapalat" w:eastAsia="GHEA Grapalat" w:hAnsi="GHEA Grapalat" w:cs="GHEA Grapalat"/>
          <w:color w:val="000000"/>
        </w:rPr>
      </w:pPr>
    </w:p>
    <w:p w14:paraId="213CE29B" w14:textId="77777777" w:rsidR="00C50719" w:rsidRDefault="00C50719">
      <w:pPr>
        <w:pBdr>
          <w:top w:val="nil"/>
          <w:left w:val="nil"/>
          <w:bottom w:val="nil"/>
          <w:right w:val="nil"/>
          <w:between w:val="nil"/>
        </w:pBdr>
        <w:shd w:val="clear" w:color="auto" w:fill="FFFFFF"/>
        <w:spacing w:line="360" w:lineRule="auto"/>
        <w:ind w:left="375"/>
        <w:jc w:val="both"/>
        <w:rPr>
          <w:rFonts w:ascii="GHEA Grapalat" w:eastAsia="GHEA Grapalat" w:hAnsi="GHEA Grapalat" w:cs="GHEA Grapalat"/>
          <w:color w:val="000000"/>
        </w:rPr>
      </w:pPr>
    </w:p>
    <w:p w14:paraId="37CE29F4" w14:textId="77777777" w:rsidR="00C50719" w:rsidRDefault="00C50719">
      <w:pPr>
        <w:pBdr>
          <w:top w:val="nil"/>
          <w:left w:val="nil"/>
          <w:bottom w:val="nil"/>
          <w:right w:val="nil"/>
          <w:between w:val="nil"/>
        </w:pBdr>
        <w:shd w:val="clear" w:color="auto" w:fill="FFFFFF"/>
        <w:spacing w:line="360" w:lineRule="auto"/>
        <w:jc w:val="both"/>
        <w:rPr>
          <w:color w:val="222222"/>
        </w:rPr>
      </w:pPr>
    </w:p>
    <w:sectPr w:rsidR="00C50719">
      <w:pgSz w:w="12240" w:h="15840"/>
      <w:pgMar w:top="1080" w:right="1170" w:bottom="1170" w:left="126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A4B52"/>
    <w:multiLevelType w:val="multilevel"/>
    <w:tmpl w:val="9C8C4DF0"/>
    <w:lvl w:ilvl="0">
      <w:start w:val="1"/>
      <w:numFmt w:val="decimal"/>
      <w:lvlText w:val="%1."/>
      <w:lvlJc w:val="left"/>
      <w:pPr>
        <w:ind w:left="795" w:hanging="420"/>
      </w:pPr>
      <w:rPr>
        <w:rFonts w:ascii="GHEA Grapalat" w:eastAsia="GHEA Grapalat" w:hAnsi="GHEA Grapalat" w:cs="GHEA Grapalat"/>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 w15:restartNumberingAfterBreak="0">
    <w:nsid w:val="1723495B"/>
    <w:multiLevelType w:val="multilevel"/>
    <w:tmpl w:val="FEB8698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8E1254A"/>
    <w:multiLevelType w:val="multilevel"/>
    <w:tmpl w:val="9B42D59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2AA8294C"/>
    <w:multiLevelType w:val="multilevel"/>
    <w:tmpl w:val="FA121436"/>
    <w:lvl w:ilvl="0">
      <w:start w:val="1"/>
      <w:numFmt w:val="decimal"/>
      <w:lvlText w:val="%1)"/>
      <w:lvlJc w:val="left"/>
      <w:pPr>
        <w:ind w:left="1095" w:hanging="360"/>
      </w:pPr>
      <w:rPr>
        <w:rFonts w:ascii="GHEA Grapalat" w:eastAsia="GHEA Grapalat" w:hAnsi="GHEA Grapalat" w:cs="GHEA Grapalat"/>
      </w:rPr>
    </w:lvl>
    <w:lvl w:ilvl="1">
      <w:start w:val="1"/>
      <w:numFmt w:val="lowerLetter"/>
      <w:lvlText w:val="%2."/>
      <w:lvlJc w:val="left"/>
      <w:pPr>
        <w:ind w:left="1815" w:hanging="360"/>
      </w:pPr>
    </w:lvl>
    <w:lvl w:ilvl="2">
      <w:start w:val="1"/>
      <w:numFmt w:val="lowerRoman"/>
      <w:lvlText w:val="%3."/>
      <w:lvlJc w:val="right"/>
      <w:pPr>
        <w:ind w:left="2535" w:hanging="180"/>
      </w:pPr>
    </w:lvl>
    <w:lvl w:ilvl="3">
      <w:start w:val="1"/>
      <w:numFmt w:val="decimal"/>
      <w:lvlText w:val="%4."/>
      <w:lvlJc w:val="left"/>
      <w:pPr>
        <w:ind w:left="3255" w:hanging="360"/>
      </w:pPr>
    </w:lvl>
    <w:lvl w:ilvl="4">
      <w:start w:val="1"/>
      <w:numFmt w:val="lowerLetter"/>
      <w:lvlText w:val="%5."/>
      <w:lvlJc w:val="left"/>
      <w:pPr>
        <w:ind w:left="3975" w:hanging="360"/>
      </w:pPr>
    </w:lvl>
    <w:lvl w:ilvl="5">
      <w:start w:val="1"/>
      <w:numFmt w:val="lowerRoman"/>
      <w:lvlText w:val="%6."/>
      <w:lvlJc w:val="right"/>
      <w:pPr>
        <w:ind w:left="4695" w:hanging="180"/>
      </w:pPr>
    </w:lvl>
    <w:lvl w:ilvl="6">
      <w:start w:val="1"/>
      <w:numFmt w:val="decimal"/>
      <w:lvlText w:val="%7."/>
      <w:lvlJc w:val="left"/>
      <w:pPr>
        <w:ind w:left="5415" w:hanging="360"/>
      </w:pPr>
    </w:lvl>
    <w:lvl w:ilvl="7">
      <w:start w:val="1"/>
      <w:numFmt w:val="lowerLetter"/>
      <w:lvlText w:val="%8."/>
      <w:lvlJc w:val="left"/>
      <w:pPr>
        <w:ind w:left="6135" w:hanging="360"/>
      </w:pPr>
    </w:lvl>
    <w:lvl w:ilvl="8">
      <w:start w:val="1"/>
      <w:numFmt w:val="lowerRoman"/>
      <w:lvlText w:val="%9."/>
      <w:lvlJc w:val="right"/>
      <w:pPr>
        <w:ind w:left="6855" w:hanging="180"/>
      </w:pPr>
    </w:lvl>
  </w:abstractNum>
  <w:abstractNum w:abstractNumId="4" w15:restartNumberingAfterBreak="0">
    <w:nsid w:val="33253DFB"/>
    <w:multiLevelType w:val="multilevel"/>
    <w:tmpl w:val="1AFED220"/>
    <w:lvl w:ilvl="0">
      <w:start w:val="1"/>
      <w:numFmt w:val="decimal"/>
      <w:lvlText w:val="%1)"/>
      <w:lvlJc w:val="left"/>
      <w:pPr>
        <w:ind w:left="1455" w:hanging="360"/>
      </w:pPr>
      <w:rPr>
        <w:rFonts w:ascii="GHEA Grapalat" w:hAnsi="GHEA Grapalat" w:hint="default"/>
      </w:rPr>
    </w:lvl>
    <w:lvl w:ilvl="1">
      <w:start w:val="1"/>
      <w:numFmt w:val="lowerLetter"/>
      <w:lvlText w:val="%2."/>
      <w:lvlJc w:val="left"/>
      <w:pPr>
        <w:ind w:left="2175" w:hanging="360"/>
      </w:pPr>
    </w:lvl>
    <w:lvl w:ilvl="2">
      <w:start w:val="1"/>
      <w:numFmt w:val="lowerRoman"/>
      <w:lvlText w:val="%3."/>
      <w:lvlJc w:val="right"/>
      <w:pPr>
        <w:ind w:left="2895" w:hanging="180"/>
      </w:pPr>
    </w:lvl>
    <w:lvl w:ilvl="3">
      <w:start w:val="1"/>
      <w:numFmt w:val="decimal"/>
      <w:lvlText w:val="%4."/>
      <w:lvlJc w:val="left"/>
      <w:pPr>
        <w:ind w:left="3615" w:hanging="360"/>
      </w:pPr>
    </w:lvl>
    <w:lvl w:ilvl="4">
      <w:start w:val="1"/>
      <w:numFmt w:val="lowerLetter"/>
      <w:lvlText w:val="%5."/>
      <w:lvlJc w:val="left"/>
      <w:pPr>
        <w:ind w:left="4335" w:hanging="360"/>
      </w:pPr>
    </w:lvl>
    <w:lvl w:ilvl="5">
      <w:start w:val="1"/>
      <w:numFmt w:val="lowerRoman"/>
      <w:lvlText w:val="%6."/>
      <w:lvlJc w:val="right"/>
      <w:pPr>
        <w:ind w:left="5055" w:hanging="180"/>
      </w:pPr>
    </w:lvl>
    <w:lvl w:ilvl="6">
      <w:start w:val="1"/>
      <w:numFmt w:val="decimal"/>
      <w:lvlText w:val="%7."/>
      <w:lvlJc w:val="left"/>
      <w:pPr>
        <w:ind w:left="5775" w:hanging="360"/>
      </w:pPr>
    </w:lvl>
    <w:lvl w:ilvl="7">
      <w:start w:val="1"/>
      <w:numFmt w:val="lowerLetter"/>
      <w:lvlText w:val="%8."/>
      <w:lvlJc w:val="left"/>
      <w:pPr>
        <w:ind w:left="6495" w:hanging="360"/>
      </w:pPr>
    </w:lvl>
    <w:lvl w:ilvl="8">
      <w:start w:val="1"/>
      <w:numFmt w:val="lowerRoman"/>
      <w:lvlText w:val="%9."/>
      <w:lvlJc w:val="right"/>
      <w:pPr>
        <w:ind w:left="7215" w:hanging="180"/>
      </w:pPr>
    </w:lvl>
  </w:abstractNum>
  <w:abstractNum w:abstractNumId="5" w15:restartNumberingAfterBreak="0">
    <w:nsid w:val="3C0F53FD"/>
    <w:multiLevelType w:val="multilevel"/>
    <w:tmpl w:val="AD38C81A"/>
    <w:lvl w:ilvl="0">
      <w:start w:val="1"/>
      <w:numFmt w:val="decimal"/>
      <w:lvlText w:val="%1."/>
      <w:lvlJc w:val="left"/>
      <w:pPr>
        <w:ind w:left="735" w:hanging="360"/>
      </w:pPr>
      <w:rPr>
        <w:rFonts w:ascii="GHEA Grapalat" w:eastAsia="GHEA Grapalat" w:hAnsi="GHEA Grapalat" w:cs="GHEA Grapalat"/>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6" w15:restartNumberingAfterBreak="0">
    <w:nsid w:val="565F35F4"/>
    <w:multiLevelType w:val="multilevel"/>
    <w:tmpl w:val="1F08CF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E622762"/>
    <w:multiLevelType w:val="multilevel"/>
    <w:tmpl w:val="4DE48B5E"/>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5E744AE3"/>
    <w:multiLevelType w:val="multilevel"/>
    <w:tmpl w:val="3C725B2A"/>
    <w:lvl w:ilvl="0">
      <w:start w:val="1"/>
      <w:numFmt w:val="decimal"/>
      <w:lvlText w:val="%1."/>
      <w:lvlJc w:val="left"/>
      <w:pPr>
        <w:ind w:left="795" w:hanging="420"/>
      </w:pPr>
      <w:rPr>
        <w:rFonts w:ascii="GHEA Grapalat" w:eastAsia="GHEA Grapalat" w:hAnsi="GHEA Grapalat" w:cs="GHEA Grapalat"/>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9" w15:restartNumberingAfterBreak="0">
    <w:nsid w:val="66DD04C5"/>
    <w:multiLevelType w:val="multilevel"/>
    <w:tmpl w:val="4DF88D9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6E97664F"/>
    <w:multiLevelType w:val="multilevel"/>
    <w:tmpl w:val="75E2FC9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6F7243AC"/>
    <w:multiLevelType w:val="multilevel"/>
    <w:tmpl w:val="B3B6C0DE"/>
    <w:lvl w:ilvl="0">
      <w:start w:val="1"/>
      <w:numFmt w:val="decimal"/>
      <w:lvlText w:val="%1."/>
      <w:lvlJc w:val="left"/>
      <w:pPr>
        <w:ind w:left="1170"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12" w15:restartNumberingAfterBreak="0">
    <w:nsid w:val="7B862439"/>
    <w:multiLevelType w:val="hybridMultilevel"/>
    <w:tmpl w:val="BED6BE00"/>
    <w:lvl w:ilvl="0" w:tplc="04090011">
      <w:start w:val="1"/>
      <w:numFmt w:val="decimal"/>
      <w:lvlText w:val="%1)"/>
      <w:lvlJc w:val="left"/>
      <w:pPr>
        <w:ind w:left="786"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C0066FF"/>
    <w:multiLevelType w:val="multilevel"/>
    <w:tmpl w:val="2A78933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7D840AD1"/>
    <w:multiLevelType w:val="multilevel"/>
    <w:tmpl w:val="5B1A4F96"/>
    <w:lvl w:ilvl="0">
      <w:start w:val="1"/>
      <w:numFmt w:val="decimal"/>
      <w:lvlText w:val="%1)"/>
      <w:lvlJc w:val="left"/>
      <w:pPr>
        <w:ind w:left="1170"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num w:numId="1">
    <w:abstractNumId w:val="7"/>
  </w:num>
  <w:num w:numId="2">
    <w:abstractNumId w:val="1"/>
  </w:num>
  <w:num w:numId="3">
    <w:abstractNumId w:val="11"/>
  </w:num>
  <w:num w:numId="4">
    <w:abstractNumId w:val="6"/>
  </w:num>
  <w:num w:numId="5">
    <w:abstractNumId w:val="2"/>
  </w:num>
  <w:num w:numId="6">
    <w:abstractNumId w:val="14"/>
  </w:num>
  <w:num w:numId="7">
    <w:abstractNumId w:val="8"/>
  </w:num>
  <w:num w:numId="8">
    <w:abstractNumId w:val="10"/>
  </w:num>
  <w:num w:numId="9">
    <w:abstractNumId w:val="13"/>
  </w:num>
  <w:num w:numId="10">
    <w:abstractNumId w:val="5"/>
  </w:num>
  <w:num w:numId="11">
    <w:abstractNumId w:val="0"/>
  </w:num>
  <w:num w:numId="12">
    <w:abstractNumId w:val="4"/>
  </w:num>
  <w:num w:numId="13">
    <w:abstractNumId w:val="3"/>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719"/>
    <w:rsid w:val="000A3878"/>
    <w:rsid w:val="00107628"/>
    <w:rsid w:val="00186791"/>
    <w:rsid w:val="001E45AB"/>
    <w:rsid w:val="001F6F9A"/>
    <w:rsid w:val="00253F5B"/>
    <w:rsid w:val="00302427"/>
    <w:rsid w:val="003302CC"/>
    <w:rsid w:val="00363AD9"/>
    <w:rsid w:val="00367C30"/>
    <w:rsid w:val="003928A9"/>
    <w:rsid w:val="003B6907"/>
    <w:rsid w:val="00402AA7"/>
    <w:rsid w:val="00411CFC"/>
    <w:rsid w:val="0042290B"/>
    <w:rsid w:val="00446498"/>
    <w:rsid w:val="006B0B13"/>
    <w:rsid w:val="006C345F"/>
    <w:rsid w:val="006D227C"/>
    <w:rsid w:val="007152B0"/>
    <w:rsid w:val="00726E8A"/>
    <w:rsid w:val="007441F0"/>
    <w:rsid w:val="00763C26"/>
    <w:rsid w:val="008243A7"/>
    <w:rsid w:val="00883CCB"/>
    <w:rsid w:val="008D5941"/>
    <w:rsid w:val="00931D0D"/>
    <w:rsid w:val="00966F9A"/>
    <w:rsid w:val="0098557D"/>
    <w:rsid w:val="009F4FF4"/>
    <w:rsid w:val="00A021F1"/>
    <w:rsid w:val="00A110B7"/>
    <w:rsid w:val="00A56959"/>
    <w:rsid w:val="00A710E8"/>
    <w:rsid w:val="00AF09FC"/>
    <w:rsid w:val="00B635EC"/>
    <w:rsid w:val="00BE1607"/>
    <w:rsid w:val="00BF4597"/>
    <w:rsid w:val="00C13DA4"/>
    <w:rsid w:val="00C203BD"/>
    <w:rsid w:val="00C50719"/>
    <w:rsid w:val="00C66433"/>
    <w:rsid w:val="00CC11B0"/>
    <w:rsid w:val="00DD2E09"/>
    <w:rsid w:val="00E03013"/>
    <w:rsid w:val="00EF4FE4"/>
    <w:rsid w:val="00F17F9C"/>
    <w:rsid w:val="00F64118"/>
    <w:rsid w:val="00F74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F3D30"/>
  <w15:docId w15:val="{4EDEFC5A-5513-4CB6-885F-3EA8BCAA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hy-AM"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paragraph" w:styleId="aa">
    <w:name w:val="annotation text"/>
    <w:basedOn w:val="a"/>
    <w:link w:val="ab"/>
    <w:uiPriority w:val="99"/>
    <w:semiHidden/>
    <w:unhideWhenUsed/>
    <w:rPr>
      <w:sz w:val="20"/>
      <w:szCs w:val="20"/>
    </w:rPr>
  </w:style>
  <w:style w:type="character" w:customStyle="1" w:styleId="ab">
    <w:name w:val="Текст примечания Знак"/>
    <w:basedOn w:val="a0"/>
    <w:link w:val="aa"/>
    <w:uiPriority w:val="99"/>
    <w:semiHidden/>
    <w:rPr>
      <w:sz w:val="20"/>
      <w:szCs w:val="20"/>
    </w:rPr>
  </w:style>
  <w:style w:type="character" w:styleId="ac">
    <w:name w:val="annotation reference"/>
    <w:basedOn w:val="a0"/>
    <w:uiPriority w:val="99"/>
    <w:semiHidden/>
    <w:unhideWhenUsed/>
    <w:rPr>
      <w:sz w:val="16"/>
      <w:szCs w:val="16"/>
    </w:rPr>
  </w:style>
  <w:style w:type="paragraph" w:styleId="ad">
    <w:name w:val="Balloon Text"/>
    <w:basedOn w:val="a"/>
    <w:link w:val="ae"/>
    <w:uiPriority w:val="99"/>
    <w:semiHidden/>
    <w:unhideWhenUsed/>
    <w:rsid w:val="000A3878"/>
    <w:rPr>
      <w:rFonts w:ascii="Segoe UI" w:hAnsi="Segoe UI" w:cs="Segoe UI"/>
      <w:sz w:val="18"/>
      <w:szCs w:val="18"/>
    </w:rPr>
  </w:style>
  <w:style w:type="character" w:customStyle="1" w:styleId="ae">
    <w:name w:val="Текст выноски Знак"/>
    <w:basedOn w:val="a0"/>
    <w:link w:val="ad"/>
    <w:uiPriority w:val="99"/>
    <w:semiHidden/>
    <w:rsid w:val="000A3878"/>
    <w:rPr>
      <w:rFonts w:ascii="Segoe UI" w:hAnsi="Segoe UI" w:cs="Segoe UI"/>
      <w:sz w:val="18"/>
      <w:szCs w:val="18"/>
    </w:rPr>
  </w:style>
  <w:style w:type="paragraph" w:styleId="af">
    <w:name w:val="annotation subject"/>
    <w:basedOn w:val="aa"/>
    <w:next w:val="aa"/>
    <w:link w:val="af0"/>
    <w:uiPriority w:val="99"/>
    <w:semiHidden/>
    <w:unhideWhenUsed/>
    <w:rsid w:val="00BE1607"/>
    <w:rPr>
      <w:b/>
      <w:bCs/>
    </w:rPr>
  </w:style>
  <w:style w:type="character" w:customStyle="1" w:styleId="af0">
    <w:name w:val="Тема примечания Знак"/>
    <w:basedOn w:val="ab"/>
    <w:link w:val="af"/>
    <w:uiPriority w:val="99"/>
    <w:semiHidden/>
    <w:rsid w:val="00BE1607"/>
    <w:rPr>
      <w:b/>
      <w:bCs/>
      <w:sz w:val="20"/>
      <w:szCs w:val="20"/>
    </w:rPr>
  </w:style>
  <w:style w:type="paragraph" w:styleId="af1">
    <w:name w:val="List Paragraph"/>
    <w:basedOn w:val="a"/>
    <w:uiPriority w:val="34"/>
    <w:qFormat/>
    <w:rsid w:val="00F747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2A32E-3CD7-43E3-9A49-9CF76046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11</Pages>
  <Words>2199</Words>
  <Characters>12540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Artak.Harutyunyan</dc:creator>
  <cp:lastModifiedBy>Էլեոնորա Տարախչյան</cp:lastModifiedBy>
  <cp:revision>30</cp:revision>
  <dcterms:created xsi:type="dcterms:W3CDTF">2024-04-04T12:37:00Z</dcterms:created>
  <dcterms:modified xsi:type="dcterms:W3CDTF">2024-07-04T04:43:00Z</dcterms:modified>
</cp:coreProperties>
</file>